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E80" w:rsidRDefault="00F3412C" w:rsidP="00A0074B">
      <w:pPr>
        <w:pStyle w:val="2"/>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9pt;margin-top:894pt;width:30pt;height:29pt;z-index:251658240;mso-position-horizontal-relative:page;mso-position-vertical-relative:top-margin-area">
            <v:imagedata r:id="rId7" o:title=""/>
            <w10:wrap anchorx="page"/>
          </v:shape>
        </w:pict>
      </w:r>
      <w:r w:rsidRPr="00322E80">
        <w:t>专题检测</w:t>
      </w:r>
      <w:r>
        <w:t>(</w:t>
      </w:r>
      <w:r w:rsidRPr="00322E80">
        <w:t>六</w:t>
      </w:r>
      <w: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一、选择题</w:t>
      </w:r>
      <w:r>
        <w:rPr>
          <w:rFonts w:ascii="Times New Roman" w:hAnsi="Times New Roman" w:cs="Times New Roman"/>
        </w:rPr>
        <w:t>(</w:t>
      </w:r>
      <w:r w:rsidRPr="00322E80">
        <w:rPr>
          <w:rFonts w:ascii="Times New Roman" w:hAnsi="Times New Roman" w:cs="Times New Roman"/>
        </w:rPr>
        <w:t>本部分共</w:t>
      </w:r>
      <w:r w:rsidRPr="00322E80">
        <w:rPr>
          <w:rFonts w:ascii="Times New Roman" w:hAnsi="Times New Roman" w:cs="Times New Roman"/>
        </w:rPr>
        <w:t>12</w:t>
      </w:r>
      <w:r w:rsidRPr="00322E80">
        <w:rPr>
          <w:rFonts w:ascii="Times New Roman" w:hAnsi="Times New Roman" w:cs="Times New Roman"/>
        </w:rPr>
        <w:t>个小题</w:t>
      </w:r>
      <w:r>
        <w:rPr>
          <w:rFonts w:ascii="Times New Roman" w:hAnsi="Times New Roman" w:cs="Times New Roman"/>
        </w:rPr>
        <w:t>，</w:t>
      </w:r>
      <w:r w:rsidRPr="00322E80">
        <w:rPr>
          <w:rFonts w:ascii="Times New Roman" w:hAnsi="Times New Roman" w:cs="Times New Roman"/>
        </w:rPr>
        <w:t>每小题</w:t>
      </w:r>
      <w:r w:rsidRPr="00322E80">
        <w:rPr>
          <w:rFonts w:ascii="Times New Roman" w:hAnsi="Times New Roman" w:cs="Times New Roman"/>
        </w:rPr>
        <w:t>5</w:t>
      </w:r>
      <w:r w:rsidRPr="00322E80">
        <w:rPr>
          <w:rFonts w:ascii="Times New Roman" w:hAnsi="Times New Roman" w:cs="Times New Roman"/>
        </w:rPr>
        <w:t>分</w:t>
      </w:r>
      <w:r>
        <w:rPr>
          <w:rFonts w:ascii="Times New Roman" w:hAnsi="Times New Roman" w:cs="Times New Roman"/>
        </w:rPr>
        <w:t>，</w:t>
      </w:r>
      <w:r w:rsidRPr="00322E80">
        <w:rPr>
          <w:rFonts w:ascii="Times New Roman" w:hAnsi="Times New Roman" w:cs="Times New Roman"/>
        </w:rPr>
        <w:t>共</w:t>
      </w:r>
      <w:r w:rsidRPr="00322E80">
        <w:rPr>
          <w:rFonts w:ascii="Times New Roman" w:hAnsi="Times New Roman" w:cs="Times New Roman"/>
        </w:rPr>
        <w:t>60</w:t>
      </w:r>
      <w:r w:rsidRPr="00322E80">
        <w:rPr>
          <w:rFonts w:ascii="Times New Roman" w:hAnsi="Times New Roman" w:cs="Times New Roman"/>
        </w:rPr>
        <w:t>分</w:t>
      </w:r>
      <w:r>
        <w:rPr>
          <w:rFonts w:ascii="Times New Roman" w:hAnsi="Times New Roman" w:cs="Times New Roman"/>
        </w:rPr>
        <w:t>)</w:t>
      </w:r>
    </w:p>
    <w:p w:rsidR="00322E80" w:rsidRPr="00A0074B" w:rsidRDefault="00F3412C" w:rsidP="009E3079">
      <w:pPr>
        <w:pStyle w:val="a3"/>
        <w:tabs>
          <w:tab w:val="left" w:pos="3402"/>
        </w:tabs>
        <w:snapToGrid w:val="0"/>
        <w:spacing w:line="360" w:lineRule="auto"/>
        <w:rPr>
          <w:rFonts w:ascii="Times New Roman" w:hAnsi="Times New Roman" w:cs="Times New Roman"/>
          <w:spacing w:val="-4"/>
        </w:rPr>
      </w:pPr>
      <w:r w:rsidRPr="00A0074B">
        <w:rPr>
          <w:rFonts w:ascii="Times New Roman" w:hAnsi="Times New Roman" w:cs="Times New Roman"/>
          <w:spacing w:val="-4"/>
        </w:rPr>
        <w:t>1</w:t>
      </w:r>
      <w:r w:rsidRPr="00A0074B">
        <w:rPr>
          <w:rFonts w:ascii="Times New Roman" w:hAnsi="Times New Roman" w:cs="Times New Roman"/>
          <w:spacing w:val="-4"/>
        </w:rPr>
        <w:t>.</w:t>
      </w:r>
      <w:r w:rsidRPr="00A0074B">
        <w:rPr>
          <w:rFonts w:ascii="Times New Roman" w:hAnsi="Times New Roman" w:cs="Times New Roman"/>
          <w:spacing w:val="-4"/>
        </w:rPr>
        <w:t>古希腊存在多神崇拜，就连众神之主的宙斯在人们心中也没有无上权威，这说明古希腊</w:t>
      </w:r>
      <w:r w:rsidRPr="00A0074B">
        <w:rPr>
          <w:rFonts w:ascii="Times New Roman" w:hAnsi="Times New Roman" w:cs="Times New Roman"/>
          <w:spacing w:val="-4"/>
        </w:rPr>
        <w:t>(</w:t>
      </w:r>
      <w:r w:rsidRPr="00A0074B">
        <w:rPr>
          <w:rFonts w:ascii="Times New Roman" w:hAnsi="Times New Roman" w:cs="Times New Roman"/>
          <w:spacing w:val="-4"/>
        </w:rPr>
        <w:t xml:space="preserve">　　</w:t>
      </w:r>
      <w:r w:rsidRPr="00A0074B">
        <w:rPr>
          <w:rFonts w:ascii="Times New Roman" w:hAnsi="Times New Roman" w:cs="Times New Roman"/>
          <w:spacing w:val="-4"/>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思想自由</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经济发达</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政治稳定</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制度先进</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A</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古希腊对神的崇拜没有统一，特别是连宙斯在人们心中都没有无上的权威，说明古希腊人的思想是自由的，同时也反映出其实行民主政治。</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322E80">
        <w:rPr>
          <w:rFonts w:ascii="Times New Roman" w:eastAsia="楷体_GB2312" w:hAnsi="Times New Roman" w:cs="Times New Roman"/>
        </w:rPr>
        <w:t>2018·</w:t>
      </w:r>
      <w:r w:rsidRPr="00322E80">
        <w:rPr>
          <w:rFonts w:ascii="Times New Roman" w:eastAsia="楷体_GB2312" w:hAnsi="Times New Roman" w:cs="Times New Roman"/>
        </w:rPr>
        <w:t>周口高二检测</w:t>
      </w:r>
      <w:r>
        <w:rPr>
          <w:rFonts w:ascii="Times New Roman" w:eastAsia="楷体_GB2312" w:hAnsi="Times New Roman" w:cs="Times New Roman"/>
        </w:rPr>
        <w:t>)</w:t>
      </w:r>
      <w:r w:rsidRPr="00322E80">
        <w:rPr>
          <w:rFonts w:ascii="Times New Roman" w:hAnsi="Times New Roman" w:cs="Times New Roman"/>
        </w:rPr>
        <w:t>普罗塔戈拉有一句名言</w:t>
      </w:r>
      <w:r>
        <w:rPr>
          <w:rFonts w:ascii="Times New Roman" w:hAnsi="Times New Roman" w:cs="Times New Roman"/>
        </w:rPr>
        <w:t>：</w:t>
      </w:r>
      <w:r w:rsidRPr="00322E80">
        <w:rPr>
          <w:rFonts w:hAnsi="宋体" w:cs="Times New Roman"/>
        </w:rPr>
        <w:t>“</w:t>
      </w:r>
      <w:r w:rsidRPr="00322E80">
        <w:rPr>
          <w:rFonts w:ascii="Times New Roman" w:hAnsi="Times New Roman" w:cs="Times New Roman"/>
        </w:rPr>
        <w:t>至于神</w:t>
      </w:r>
      <w:r>
        <w:rPr>
          <w:rFonts w:ascii="Times New Roman" w:hAnsi="Times New Roman" w:cs="Times New Roman"/>
        </w:rPr>
        <w:t>，</w:t>
      </w:r>
      <w:r w:rsidRPr="00322E80">
        <w:rPr>
          <w:rFonts w:ascii="Times New Roman" w:hAnsi="Times New Roman" w:cs="Times New Roman"/>
        </w:rPr>
        <w:t>我既不知道他们是否存在</w:t>
      </w:r>
      <w:r>
        <w:rPr>
          <w:rFonts w:ascii="Times New Roman" w:hAnsi="Times New Roman" w:cs="Times New Roman"/>
        </w:rPr>
        <w:t>，</w:t>
      </w:r>
      <w:r w:rsidRPr="00322E80">
        <w:rPr>
          <w:rFonts w:ascii="Times New Roman" w:hAnsi="Times New Roman" w:cs="Times New Roman"/>
        </w:rPr>
        <w:t>也不知道他们像什么东西</w:t>
      </w:r>
      <w:r>
        <w:rPr>
          <w:rFonts w:ascii="Times New Roman" w:hAnsi="Times New Roman" w:cs="Times New Roman"/>
        </w:rPr>
        <w:t>。</w:t>
      </w:r>
      <w:r w:rsidRPr="00322E80">
        <w:rPr>
          <w:rFonts w:ascii="Times New Roman" w:hAnsi="Times New Roman" w:cs="Times New Roman"/>
        </w:rPr>
        <w:t>有许多东西是我们认识不了的</w:t>
      </w:r>
      <w:r>
        <w:rPr>
          <w:rFonts w:ascii="Times New Roman" w:hAnsi="Times New Roman" w:cs="Times New Roman"/>
        </w:rPr>
        <w:t>，</w:t>
      </w:r>
      <w:r w:rsidRPr="00322E80">
        <w:rPr>
          <w:rFonts w:ascii="Times New Roman" w:hAnsi="Times New Roman" w:cs="Times New Roman"/>
        </w:rPr>
        <w:t>问题是晦涩的</w:t>
      </w:r>
      <w:r>
        <w:rPr>
          <w:rFonts w:ascii="Times New Roman" w:hAnsi="Times New Roman" w:cs="Times New Roman"/>
        </w:rPr>
        <w:t>，</w:t>
      </w:r>
      <w:r w:rsidRPr="00322E80">
        <w:rPr>
          <w:rFonts w:ascii="Times New Roman" w:hAnsi="Times New Roman" w:cs="Times New Roman"/>
        </w:rPr>
        <w:t>人生是短促的</w:t>
      </w:r>
      <w:r>
        <w:rPr>
          <w:rFonts w:ascii="Times New Roman" w:hAnsi="Times New Roman" w:cs="Times New Roman"/>
        </w:rPr>
        <w:t>。</w:t>
      </w:r>
      <w:r w:rsidRPr="00322E80">
        <w:rPr>
          <w:rFonts w:hAnsi="宋体" w:cs="Times New Roman"/>
        </w:rPr>
        <w:t>”</w:t>
      </w:r>
      <w:r w:rsidRPr="00322E80">
        <w:rPr>
          <w:rFonts w:ascii="Times New Roman" w:hAnsi="Times New Roman" w:cs="Times New Roman"/>
        </w:rPr>
        <w:t>对此言论内涵的理解准确的是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人要在自己的灵魂中发现神</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希望知道神是否存在</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否定神的意志</w:t>
      </w:r>
      <w:r>
        <w:rPr>
          <w:rFonts w:ascii="Times New Roman" w:hAnsi="Times New Roman" w:cs="Times New Roman"/>
        </w:rPr>
        <w:t>，</w:t>
      </w:r>
      <w:r w:rsidRPr="00322E80">
        <w:rPr>
          <w:rFonts w:ascii="Times New Roman" w:hAnsi="Times New Roman" w:cs="Times New Roman"/>
        </w:rPr>
        <w:t>反思人类自己</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感叹人生短暂</w:t>
      </w:r>
      <w:r>
        <w:rPr>
          <w:rFonts w:ascii="Times New Roman" w:hAnsi="Times New Roman" w:cs="Times New Roman"/>
        </w:rPr>
        <w:t>，</w:t>
      </w:r>
      <w:r w:rsidRPr="00322E80">
        <w:rPr>
          <w:rFonts w:ascii="Times New Roman" w:hAnsi="Times New Roman" w:cs="Times New Roman"/>
        </w:rPr>
        <w:t>认识有限</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C</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hAnsi="宋体" w:cs="Times New Roman"/>
        </w:rPr>
        <w:t>“</w:t>
      </w:r>
      <w:r w:rsidRPr="00322E80">
        <w:rPr>
          <w:rFonts w:ascii="Times New Roman" w:eastAsia="楷体_GB2312" w:hAnsi="Times New Roman" w:cs="Times New Roman"/>
        </w:rPr>
        <w:t>至于神，我既不知道他们是否存在，也不知道他们像什么东西</w:t>
      </w:r>
      <w:r w:rsidRPr="00322E80">
        <w:rPr>
          <w:rFonts w:hAnsi="宋体" w:cs="Times New Roman"/>
        </w:rPr>
        <w:t>”</w:t>
      </w:r>
      <w:r w:rsidRPr="00322E80">
        <w:rPr>
          <w:rFonts w:ascii="Times New Roman" w:eastAsia="楷体_GB2312" w:hAnsi="Times New Roman" w:cs="Times New Roman"/>
        </w:rPr>
        <w:t>说明作者否定神的意志，</w:t>
      </w:r>
      <w:r w:rsidRPr="00322E80">
        <w:rPr>
          <w:rFonts w:hAnsi="宋体" w:cs="Times New Roman"/>
        </w:rPr>
        <w:t>“</w:t>
      </w:r>
      <w:r w:rsidRPr="00322E80">
        <w:rPr>
          <w:rFonts w:ascii="Times New Roman" w:eastAsia="楷体_GB2312" w:hAnsi="Times New Roman" w:cs="Times New Roman"/>
        </w:rPr>
        <w:t>有许多东西是我们认识不了的，问题是晦涩的，人生是短促的</w:t>
      </w:r>
      <w:r w:rsidRPr="00322E80">
        <w:rPr>
          <w:rFonts w:hAnsi="宋体" w:cs="Times New Roman"/>
        </w:rPr>
        <w:t>”</w:t>
      </w:r>
      <w:r w:rsidRPr="00322E80">
        <w:rPr>
          <w:rFonts w:ascii="Times New Roman" w:eastAsia="楷体_GB2312" w:hAnsi="Times New Roman" w:cs="Times New Roman"/>
        </w:rPr>
        <w:t>说明作者注重反思人类自己。</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3</w:t>
      </w:r>
      <w:r>
        <w:rPr>
          <w:rFonts w:ascii="Times New Roman" w:hAnsi="Times New Roman" w:cs="Times New Roman"/>
        </w:rPr>
        <w:t>.</w:t>
      </w:r>
      <w:r w:rsidRPr="00322E80">
        <w:rPr>
          <w:rFonts w:ascii="Times New Roman" w:hAnsi="Times New Roman" w:cs="Times New Roman"/>
        </w:rPr>
        <w:t>在信仰问题上</w:t>
      </w:r>
      <w:r>
        <w:rPr>
          <w:rFonts w:ascii="Times New Roman" w:hAnsi="Times New Roman" w:cs="Times New Roman"/>
        </w:rPr>
        <w:t>，</w:t>
      </w:r>
      <w:r w:rsidRPr="00322E80">
        <w:rPr>
          <w:rFonts w:ascii="Times New Roman" w:hAnsi="Times New Roman" w:cs="Times New Roman"/>
        </w:rPr>
        <w:t>普罗塔戈拉公然宣称自己不信神</w:t>
      </w:r>
      <w:r>
        <w:rPr>
          <w:rFonts w:ascii="Times New Roman" w:hAnsi="Times New Roman" w:cs="Times New Roman"/>
        </w:rPr>
        <w:t>，</w:t>
      </w:r>
      <w:r w:rsidRPr="00322E80">
        <w:rPr>
          <w:rFonts w:ascii="Times New Roman" w:hAnsi="Times New Roman" w:cs="Times New Roman"/>
        </w:rPr>
        <w:t>并由此招致了雅典的惩罚</w:t>
      </w:r>
      <w:r>
        <w:rPr>
          <w:rFonts w:ascii="Times New Roman" w:hAnsi="Times New Roman" w:cs="Times New Roman"/>
        </w:rPr>
        <w:t>；</w:t>
      </w:r>
      <w:r w:rsidRPr="00322E80">
        <w:rPr>
          <w:rFonts w:ascii="Times New Roman" w:hAnsi="Times New Roman" w:cs="Times New Roman"/>
        </w:rPr>
        <w:t>而苏格拉底则相信自己的</w:t>
      </w:r>
      <w:r w:rsidRPr="00322E80">
        <w:rPr>
          <w:rFonts w:hAnsi="宋体" w:cs="Times New Roman"/>
        </w:rPr>
        <w:t>“</w:t>
      </w:r>
      <w:r w:rsidRPr="00322E80">
        <w:rPr>
          <w:rFonts w:ascii="Times New Roman" w:hAnsi="Times New Roman" w:cs="Times New Roman"/>
        </w:rPr>
        <w:t>灵机</w:t>
      </w:r>
      <w:r w:rsidRPr="00322E80">
        <w:rPr>
          <w:rFonts w:hAnsi="宋体" w:cs="Times New Roman"/>
        </w:rPr>
        <w:t>”</w:t>
      </w:r>
      <w:r w:rsidRPr="00322E80">
        <w:rPr>
          <w:rFonts w:ascii="Times New Roman" w:hAnsi="Times New Roman" w:cs="Times New Roman"/>
        </w:rPr>
        <w:t>而不是传统的邦神</w:t>
      </w:r>
      <w:r>
        <w:rPr>
          <w:rFonts w:ascii="Times New Roman" w:hAnsi="Times New Roman" w:cs="Times New Roman"/>
        </w:rPr>
        <w:t>，</w:t>
      </w:r>
      <w:r w:rsidRPr="00322E80">
        <w:rPr>
          <w:rFonts w:ascii="Times New Roman" w:hAnsi="Times New Roman" w:cs="Times New Roman"/>
        </w:rPr>
        <w:t>这也成为了他被控告的一个有力的理由</w:t>
      </w:r>
      <w:r>
        <w:rPr>
          <w:rFonts w:ascii="Times New Roman" w:hAnsi="Times New Roman" w:cs="Times New Roman"/>
        </w:rPr>
        <w:t>。</w:t>
      </w:r>
      <w:r w:rsidRPr="00322E80">
        <w:rPr>
          <w:rFonts w:ascii="Times New Roman" w:hAnsi="Times New Roman" w:cs="Times New Roman"/>
        </w:rPr>
        <w:t>这实质表明两人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都公开反对宗教神学</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都强调道德的重要性</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都因犯罪遭到了惩罚</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都注重于对人的思考</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hAnsi="Times New Roman" w:cs="Times New Roman"/>
        </w:rPr>
        <w:t xml:space="preserve">　</w:t>
      </w:r>
      <w:r w:rsidRPr="00322E80">
        <w:rPr>
          <w:rFonts w:ascii="Times New Roman" w:hAnsi="Times New Roman" w:cs="Times New Roman"/>
        </w:rPr>
        <w:t>D</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楷体_GB2312" w:hAnsi="Times New Roman" w:cs="Times New Roman"/>
        </w:rPr>
        <w:t xml:space="preserve">　</w:t>
      </w:r>
      <w:r w:rsidRPr="00322E80">
        <w:rPr>
          <w:rFonts w:ascii="Times New Roman" w:eastAsia="楷体_GB2312" w:hAnsi="Times New Roman" w:cs="Times New Roman"/>
        </w:rPr>
        <w:t>根据材料</w:t>
      </w:r>
      <w:r w:rsidRPr="00322E80">
        <w:rPr>
          <w:rFonts w:hAnsi="宋体" w:cs="Times New Roman"/>
        </w:rPr>
        <w:t>“</w:t>
      </w:r>
      <w:r w:rsidRPr="00322E80">
        <w:rPr>
          <w:rFonts w:ascii="Times New Roman" w:eastAsia="楷体_GB2312" w:hAnsi="Times New Roman" w:cs="Times New Roman"/>
        </w:rPr>
        <w:t>公然宣称自己不信神</w:t>
      </w:r>
      <w:r w:rsidRPr="00322E80">
        <w:rPr>
          <w:rFonts w:hAnsi="宋体" w:cs="Times New Roman"/>
        </w:rPr>
        <w:t>”“</w:t>
      </w:r>
      <w:r w:rsidRPr="00322E80">
        <w:rPr>
          <w:rFonts w:ascii="Times New Roman" w:eastAsia="楷体_GB2312" w:hAnsi="Times New Roman" w:cs="Times New Roman"/>
        </w:rPr>
        <w:t>相信自己的</w:t>
      </w:r>
      <w:r w:rsidRPr="00322E80">
        <w:rPr>
          <w:rFonts w:hAnsi="宋体" w:cs="Times New Roman"/>
        </w:rPr>
        <w:t>‘</w:t>
      </w:r>
      <w:r w:rsidRPr="00322E80">
        <w:rPr>
          <w:rFonts w:ascii="Times New Roman" w:eastAsia="楷体_GB2312" w:hAnsi="Times New Roman" w:cs="Times New Roman"/>
        </w:rPr>
        <w:t>灵机</w:t>
      </w:r>
      <w:r w:rsidRPr="00322E80">
        <w:rPr>
          <w:rFonts w:hAnsi="宋体" w:cs="Times New Roman"/>
        </w:rPr>
        <w:t>’</w:t>
      </w:r>
      <w:r w:rsidRPr="00322E80">
        <w:rPr>
          <w:rFonts w:ascii="Times New Roman" w:eastAsia="楷体_GB2312" w:hAnsi="Times New Roman" w:cs="Times New Roman"/>
        </w:rPr>
        <w:t>而不是传统的邦神</w:t>
      </w:r>
      <w:r w:rsidRPr="00322E80">
        <w:rPr>
          <w:rFonts w:hAnsi="宋体" w:cs="Times New Roman"/>
        </w:rPr>
        <w:t>”</w:t>
      </w:r>
      <w:r w:rsidRPr="00322E80">
        <w:rPr>
          <w:rFonts w:ascii="Times New Roman" w:eastAsia="楷体_GB2312" w:hAnsi="Times New Roman" w:cs="Times New Roman"/>
        </w:rPr>
        <w:t>表明二者对神持怀疑态度，实质上反映了二者肯定人性和人的价值尊严，具有人文主义的性质，故</w:t>
      </w:r>
      <w:r w:rsidRPr="00322E80">
        <w:rPr>
          <w:rFonts w:ascii="Times New Roman" w:eastAsia="楷体_GB2312" w:hAnsi="Times New Roman" w:cs="Times New Roman"/>
        </w:rPr>
        <w:t>D</w:t>
      </w:r>
      <w:r w:rsidRPr="00322E80">
        <w:rPr>
          <w:rFonts w:ascii="Times New Roman" w:eastAsia="楷体_GB2312" w:hAnsi="Times New Roman" w:cs="Times New Roman"/>
        </w:rPr>
        <w:t>项正确。</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4</w:t>
      </w:r>
      <w:r>
        <w:rPr>
          <w:rFonts w:ascii="Times New Roman" w:hAnsi="Times New Roman" w:cs="Times New Roman"/>
        </w:rPr>
        <w:t>.</w:t>
      </w:r>
      <w:r w:rsidRPr="00322E80">
        <w:rPr>
          <w:rFonts w:ascii="Times New Roman" w:hAnsi="Times New Roman" w:cs="Times New Roman"/>
        </w:rPr>
        <w:t>苏格拉底认为</w:t>
      </w:r>
      <w:r w:rsidRPr="00322E80">
        <w:rPr>
          <w:rFonts w:hAnsi="宋体" w:cs="Times New Roman"/>
        </w:rPr>
        <w:t>“</w:t>
      </w:r>
      <w:r w:rsidRPr="00322E80">
        <w:rPr>
          <w:rFonts w:ascii="Times New Roman" w:hAnsi="Times New Roman" w:cs="Times New Roman"/>
        </w:rPr>
        <w:t>未经检讨反省的生命是没有生存价值的生命</w:t>
      </w:r>
      <w:r w:rsidRPr="00322E80">
        <w:rPr>
          <w:rFonts w:hAnsi="宋体" w:cs="Times New Roman"/>
        </w:rPr>
        <w:t>”“</w:t>
      </w:r>
      <w:r w:rsidRPr="00322E80">
        <w:rPr>
          <w:rFonts w:ascii="Times New Roman" w:hAnsi="Times New Roman" w:cs="Times New Roman"/>
        </w:rPr>
        <w:t>有思想力的人是万物的尺度</w:t>
      </w:r>
      <w:r w:rsidRPr="00322E80">
        <w:rPr>
          <w:rFonts w:hAnsi="宋体" w:cs="Times New Roman"/>
        </w:rPr>
        <w:t>”</w:t>
      </w:r>
      <w:r>
        <w:rPr>
          <w:rFonts w:ascii="Times New Roman" w:hAnsi="Times New Roman" w:cs="Times New Roman"/>
        </w:rPr>
        <w:t>。</w:t>
      </w:r>
      <w:r w:rsidRPr="00322E80">
        <w:rPr>
          <w:rFonts w:ascii="Times New Roman" w:hAnsi="Times New Roman" w:cs="Times New Roman"/>
        </w:rPr>
        <w:t>基于苏格拉底的这一认识</w:t>
      </w:r>
      <w:r>
        <w:rPr>
          <w:rFonts w:ascii="Times New Roman" w:hAnsi="Times New Roman" w:cs="Times New Roman"/>
        </w:rPr>
        <w:t>，</w:t>
      </w:r>
      <w:r w:rsidRPr="00322E80">
        <w:rPr>
          <w:rFonts w:ascii="Times New Roman" w:hAnsi="Times New Roman" w:cs="Times New Roman"/>
        </w:rPr>
        <w:t>你认为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苏格拉底代表了古希腊智者学派的思想</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苏格拉底完全否认了智者学派的主张</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lastRenderedPageBreak/>
        <w:t>C</w:t>
      </w:r>
      <w:r>
        <w:rPr>
          <w:rFonts w:ascii="Times New Roman" w:hAnsi="Times New Roman" w:cs="Times New Roman"/>
        </w:rPr>
        <w:t>.</w:t>
      </w:r>
      <w:r w:rsidRPr="00322E80">
        <w:rPr>
          <w:rFonts w:ascii="Times New Roman" w:hAnsi="Times New Roman" w:cs="Times New Roman"/>
        </w:rPr>
        <w:t>这种认识为</w:t>
      </w:r>
      <w:r w:rsidRPr="00322E80">
        <w:rPr>
          <w:rFonts w:hAnsi="宋体" w:cs="Times New Roman"/>
        </w:rPr>
        <w:t>“</w:t>
      </w:r>
      <w:r w:rsidRPr="00322E80">
        <w:rPr>
          <w:rFonts w:ascii="Times New Roman" w:hAnsi="Times New Roman" w:cs="Times New Roman"/>
        </w:rPr>
        <w:t>人是万物的尺度</w:t>
      </w:r>
      <w:r w:rsidRPr="00322E80">
        <w:rPr>
          <w:rFonts w:hAnsi="宋体" w:cs="Times New Roman"/>
        </w:rPr>
        <w:t>”</w:t>
      </w:r>
      <w:r w:rsidRPr="00322E80">
        <w:rPr>
          <w:rFonts w:ascii="Times New Roman" w:hAnsi="Times New Roman" w:cs="Times New Roman"/>
        </w:rPr>
        <w:t>的主张注入了理性精神</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这种认识阻碍了雅典民主政治的发展</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C</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智者学派认为</w:t>
      </w:r>
      <w:r w:rsidRPr="00322E80">
        <w:rPr>
          <w:rFonts w:hAnsi="宋体" w:cs="Times New Roman"/>
        </w:rPr>
        <w:t>“</w:t>
      </w:r>
      <w:r w:rsidRPr="00322E80">
        <w:rPr>
          <w:rFonts w:ascii="Times New Roman" w:eastAsia="楷体_GB2312" w:hAnsi="Times New Roman" w:cs="Times New Roman"/>
        </w:rPr>
        <w:t>人是万物的尺度</w:t>
      </w:r>
      <w:r w:rsidRPr="00322E80">
        <w:rPr>
          <w:rFonts w:hAnsi="宋体" w:cs="Times New Roman"/>
        </w:rPr>
        <w:t>”</w:t>
      </w:r>
      <w:r w:rsidRPr="00322E80">
        <w:rPr>
          <w:rFonts w:ascii="Times New Roman" w:eastAsia="楷体_GB2312" w:hAnsi="Times New Roman" w:cs="Times New Roman"/>
        </w:rPr>
        <w:t>，极易造成个人主观主义；苏格拉底则认为只有经过自己的思考判断，才能去衡量一切，因而为</w:t>
      </w:r>
      <w:r w:rsidRPr="00322E80">
        <w:rPr>
          <w:rFonts w:hAnsi="宋体" w:cs="Times New Roman"/>
        </w:rPr>
        <w:t>“</w:t>
      </w:r>
      <w:r w:rsidRPr="00322E80">
        <w:rPr>
          <w:rFonts w:ascii="Times New Roman" w:eastAsia="楷体_GB2312" w:hAnsi="Times New Roman" w:cs="Times New Roman"/>
        </w:rPr>
        <w:t>人是万物的尺度</w:t>
      </w:r>
      <w:r w:rsidRPr="00322E80">
        <w:rPr>
          <w:rFonts w:hAnsi="宋体" w:cs="Times New Roman"/>
        </w:rPr>
        <w:t>”</w:t>
      </w:r>
      <w:r w:rsidRPr="00322E80">
        <w:rPr>
          <w:rFonts w:ascii="Times New Roman" w:eastAsia="楷体_GB2312" w:hAnsi="Times New Roman" w:cs="Times New Roman"/>
        </w:rPr>
        <w:t>注入了理性精神。</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5</w:t>
      </w:r>
      <w:r>
        <w:rPr>
          <w:rFonts w:ascii="Times New Roman" w:hAnsi="Times New Roman" w:cs="Times New Roman"/>
        </w:rPr>
        <w:t>.</w:t>
      </w:r>
      <w:r w:rsidRPr="00322E80">
        <w:rPr>
          <w:rFonts w:ascii="Times New Roman" w:hAnsi="Times New Roman" w:cs="Times New Roman"/>
        </w:rPr>
        <w:t>14</w:t>
      </w:r>
      <w:r w:rsidRPr="00322E80">
        <w:rPr>
          <w:rFonts w:ascii="Times New Roman" w:hAnsi="Times New Roman" w:cs="Times New Roman"/>
        </w:rPr>
        <w:t>世纪到</w:t>
      </w:r>
      <w:r w:rsidRPr="00322E80">
        <w:rPr>
          <w:rFonts w:ascii="Times New Roman" w:hAnsi="Times New Roman" w:cs="Times New Roman"/>
        </w:rPr>
        <w:t>16</w:t>
      </w:r>
      <w:r w:rsidRPr="00322E80">
        <w:rPr>
          <w:rFonts w:ascii="Times New Roman" w:hAnsi="Times New Roman" w:cs="Times New Roman"/>
        </w:rPr>
        <w:t>世纪</w:t>
      </w:r>
      <w:r>
        <w:rPr>
          <w:rFonts w:ascii="Times New Roman" w:hAnsi="Times New Roman" w:cs="Times New Roman"/>
        </w:rPr>
        <w:t>，</w:t>
      </w:r>
      <w:r w:rsidRPr="00322E80">
        <w:rPr>
          <w:rFonts w:ascii="Times New Roman" w:hAnsi="Times New Roman" w:cs="Times New Roman"/>
        </w:rPr>
        <w:t>欧洲兴起了人文主义法学</w:t>
      </w:r>
      <w:r>
        <w:rPr>
          <w:rFonts w:ascii="Times New Roman" w:hAnsi="Times New Roman" w:cs="Times New Roman"/>
        </w:rPr>
        <w:t>，</w:t>
      </w:r>
      <w:r w:rsidRPr="00322E80">
        <w:rPr>
          <w:rFonts w:ascii="Times New Roman" w:hAnsi="Times New Roman" w:cs="Times New Roman"/>
        </w:rPr>
        <w:t>即</w:t>
      </w:r>
      <w:r w:rsidRPr="00322E80">
        <w:rPr>
          <w:rFonts w:hAnsi="宋体" w:cs="Times New Roman"/>
        </w:rPr>
        <w:t>“</w:t>
      </w:r>
      <w:r w:rsidRPr="00322E80">
        <w:rPr>
          <w:rFonts w:ascii="Times New Roman" w:hAnsi="Times New Roman" w:cs="Times New Roman"/>
        </w:rPr>
        <w:t>崇尚人的价值</w:t>
      </w:r>
      <w:r>
        <w:rPr>
          <w:rFonts w:ascii="Times New Roman" w:hAnsi="Times New Roman" w:cs="Times New Roman"/>
        </w:rPr>
        <w:t>，</w:t>
      </w:r>
      <w:r w:rsidRPr="00322E80">
        <w:rPr>
          <w:rFonts w:ascii="Times New Roman" w:hAnsi="Times New Roman" w:cs="Times New Roman"/>
        </w:rPr>
        <w:t>尊重人的本性的法学观点或法学思想体系</w:t>
      </w:r>
      <w:r w:rsidRPr="00322E80">
        <w:rPr>
          <w:rFonts w:hAnsi="宋体" w:cs="Times New Roman"/>
        </w:rPr>
        <w:t>”</w:t>
      </w:r>
      <w:r>
        <w:rPr>
          <w:rFonts w:ascii="Times New Roman" w:hAnsi="Times New Roman" w:cs="Times New Roman"/>
        </w:rPr>
        <w:t>。</w:t>
      </w:r>
      <w:r w:rsidRPr="00322E80">
        <w:rPr>
          <w:rFonts w:ascii="Times New Roman" w:hAnsi="Times New Roman" w:cs="Times New Roman"/>
        </w:rPr>
        <w:t>据此推断</w:t>
      </w:r>
      <w:r>
        <w:rPr>
          <w:rFonts w:ascii="Times New Roman" w:hAnsi="Times New Roman" w:cs="Times New Roman"/>
        </w:rPr>
        <w:t>，</w:t>
      </w:r>
      <w:r w:rsidRPr="00322E80">
        <w:rPr>
          <w:rFonts w:ascii="Times New Roman" w:hAnsi="Times New Roman" w:cs="Times New Roman"/>
        </w:rPr>
        <w:t>当时的人文主义法学者的研究倾向是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复兴古罗马法律体系</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笃信基督教神学思想</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崇尚英国君主立宪制</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反对法国的共和政体</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A</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hAnsi="宋体" w:cs="Times New Roman"/>
        </w:rPr>
        <w:t>“</w:t>
      </w:r>
      <w:r w:rsidRPr="00322E80">
        <w:rPr>
          <w:rFonts w:ascii="Times New Roman" w:eastAsia="楷体_GB2312" w:hAnsi="Times New Roman" w:cs="Times New Roman"/>
        </w:rPr>
        <w:t>14</w:t>
      </w:r>
      <w:r w:rsidRPr="00322E80">
        <w:rPr>
          <w:rFonts w:ascii="Times New Roman" w:eastAsia="楷体_GB2312" w:hAnsi="Times New Roman" w:cs="Times New Roman"/>
        </w:rPr>
        <w:t>世纪到</w:t>
      </w:r>
      <w:r w:rsidRPr="00322E80">
        <w:rPr>
          <w:rFonts w:ascii="Times New Roman" w:eastAsia="楷体_GB2312" w:hAnsi="Times New Roman" w:cs="Times New Roman"/>
        </w:rPr>
        <w:t>16</w:t>
      </w:r>
      <w:r w:rsidRPr="00322E80">
        <w:rPr>
          <w:rFonts w:ascii="Times New Roman" w:eastAsia="楷体_GB2312" w:hAnsi="Times New Roman" w:cs="Times New Roman"/>
        </w:rPr>
        <w:t>世纪</w:t>
      </w:r>
      <w:r w:rsidRPr="00322E80">
        <w:rPr>
          <w:rFonts w:hAnsi="宋体" w:cs="Times New Roman"/>
        </w:rPr>
        <w:t>”</w:t>
      </w:r>
      <w:r w:rsidRPr="00322E80">
        <w:rPr>
          <w:rFonts w:ascii="Times New Roman" w:eastAsia="楷体_GB2312" w:hAnsi="Times New Roman" w:cs="Times New Roman"/>
        </w:rPr>
        <w:t>是文艺复兴时期，而此时人文主义者以复兴古希腊、罗马文化为名，开展文艺复兴运动，结合</w:t>
      </w:r>
      <w:r w:rsidRPr="00322E80">
        <w:rPr>
          <w:rFonts w:hAnsi="宋体" w:cs="Times New Roman"/>
        </w:rPr>
        <w:t>“</w:t>
      </w:r>
      <w:r w:rsidRPr="00322E80">
        <w:rPr>
          <w:rFonts w:ascii="Times New Roman" w:eastAsia="楷体_GB2312" w:hAnsi="Times New Roman" w:cs="Times New Roman"/>
        </w:rPr>
        <w:t>法学观点或法学思想体系</w:t>
      </w:r>
      <w:r w:rsidRPr="00322E80">
        <w:rPr>
          <w:rFonts w:hAnsi="宋体" w:cs="Times New Roman"/>
        </w:rPr>
        <w:t>”</w:t>
      </w:r>
      <w:r w:rsidRPr="00322E80">
        <w:rPr>
          <w:rFonts w:ascii="Times New Roman" w:eastAsia="楷体_GB2312" w:hAnsi="Times New Roman" w:cs="Times New Roman"/>
        </w:rPr>
        <w:t>，可知</w:t>
      </w:r>
      <w:r w:rsidRPr="00322E80">
        <w:rPr>
          <w:rFonts w:ascii="Times New Roman" w:eastAsia="楷体_GB2312" w:hAnsi="Times New Roman" w:cs="Times New Roman"/>
        </w:rPr>
        <w:t>A</w:t>
      </w:r>
      <w:r w:rsidRPr="00322E80">
        <w:rPr>
          <w:rFonts w:ascii="Times New Roman" w:eastAsia="楷体_GB2312" w:hAnsi="Times New Roman" w:cs="Times New Roman"/>
        </w:rPr>
        <w:t>项正确。</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322E80">
        <w:rPr>
          <w:rFonts w:ascii="Times New Roman" w:eastAsia="楷体_GB2312" w:hAnsi="Times New Roman" w:cs="Times New Roman"/>
        </w:rPr>
        <w:t>2018·</w:t>
      </w:r>
      <w:r w:rsidRPr="00322E80">
        <w:rPr>
          <w:rFonts w:ascii="Times New Roman" w:eastAsia="楷体_GB2312" w:hAnsi="Times New Roman" w:cs="Times New Roman"/>
        </w:rPr>
        <w:t>滨州高二检测</w:t>
      </w:r>
      <w:r>
        <w:rPr>
          <w:rFonts w:ascii="Times New Roman" w:eastAsia="楷体_GB2312" w:hAnsi="Times New Roman" w:cs="Times New Roman"/>
        </w:rPr>
        <w:t>)</w:t>
      </w:r>
      <w:r w:rsidRPr="00322E80">
        <w:rPr>
          <w:rFonts w:ascii="Times New Roman" w:hAnsi="Times New Roman" w:cs="Times New Roman"/>
        </w:rPr>
        <w:t>梁启超说</w:t>
      </w:r>
      <w:r>
        <w:rPr>
          <w:rFonts w:ascii="Times New Roman" w:hAnsi="Times New Roman" w:cs="Times New Roman"/>
        </w:rPr>
        <w:t>：</w:t>
      </w:r>
      <w:r w:rsidRPr="00322E80">
        <w:rPr>
          <w:rFonts w:hAnsi="宋体" w:cs="Times New Roman"/>
        </w:rPr>
        <w:t>“</w:t>
      </w:r>
      <w:r w:rsidRPr="00322E80">
        <w:rPr>
          <w:rFonts w:ascii="Times New Roman" w:hAnsi="Times New Roman" w:cs="Times New Roman"/>
        </w:rPr>
        <w:t>欧洲之所以有今日</w:t>
      </w:r>
      <w:r>
        <w:rPr>
          <w:rFonts w:ascii="Times New Roman" w:hAnsi="Times New Roman" w:cs="Times New Roman"/>
        </w:rPr>
        <w:t>，</w:t>
      </w:r>
      <w:r w:rsidRPr="00322E80">
        <w:rPr>
          <w:rFonts w:ascii="Times New Roman" w:hAnsi="Times New Roman" w:cs="Times New Roman"/>
        </w:rPr>
        <w:t>皆由十四五世纪时</w:t>
      </w:r>
      <w:r>
        <w:rPr>
          <w:rFonts w:ascii="Times New Roman" w:hAnsi="Times New Roman" w:cs="Times New Roman"/>
        </w:rPr>
        <w:t>，</w:t>
      </w:r>
      <w:r w:rsidRPr="00322E80">
        <w:rPr>
          <w:rFonts w:ascii="Times New Roman" w:hAnsi="Times New Roman" w:cs="Times New Roman"/>
        </w:rPr>
        <w:t>古学复兴</w:t>
      </w:r>
      <w:r>
        <w:rPr>
          <w:rFonts w:ascii="Times New Roman" w:hAnsi="Times New Roman" w:cs="Times New Roman"/>
        </w:rPr>
        <w:t>，</w:t>
      </w:r>
      <w:r w:rsidRPr="00322E80">
        <w:rPr>
          <w:rFonts w:ascii="Times New Roman" w:hAnsi="Times New Roman" w:cs="Times New Roman"/>
        </w:rPr>
        <w:t>脱教会之樊篱</w:t>
      </w:r>
      <w:r>
        <w:rPr>
          <w:rFonts w:ascii="Times New Roman" w:hAnsi="Times New Roman" w:cs="Times New Roman"/>
        </w:rPr>
        <w:t>，</w:t>
      </w:r>
      <w:r w:rsidRPr="00322E80">
        <w:rPr>
          <w:rFonts w:ascii="Times New Roman" w:hAnsi="Times New Roman" w:cs="Times New Roman"/>
        </w:rPr>
        <w:t>一洗思想界之奴性</w:t>
      </w:r>
      <w:r>
        <w:rPr>
          <w:rFonts w:ascii="Times New Roman" w:hAnsi="Times New Roman" w:cs="Times New Roman"/>
        </w:rPr>
        <w:t>，</w:t>
      </w:r>
      <w:r w:rsidRPr="00322E80">
        <w:rPr>
          <w:rFonts w:ascii="Times New Roman" w:hAnsi="Times New Roman" w:cs="Times New Roman"/>
        </w:rPr>
        <w:t>其进步乃沛乎莫能御</w:t>
      </w:r>
      <w:r>
        <w:rPr>
          <w:rFonts w:ascii="Times New Roman" w:hAnsi="Times New Roman" w:cs="Times New Roman"/>
        </w:rPr>
        <w:t>。</w:t>
      </w:r>
      <w:r w:rsidRPr="00322E80">
        <w:rPr>
          <w:rFonts w:hAnsi="宋体" w:cs="Times New Roman"/>
        </w:rPr>
        <w:t>”</w:t>
      </w:r>
      <w:r w:rsidRPr="00322E80">
        <w:rPr>
          <w:rFonts w:ascii="Times New Roman" w:hAnsi="Times New Roman" w:cs="Times New Roman"/>
        </w:rPr>
        <w:t>对梁启超的话理解准确的是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自然哲学使人们具有了自主意识</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智者学派树立了人的尊严</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文艺复兴打破了中世纪的神学桎梏</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宗教改革挑战了教皇的权威</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C</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抓住时间</w:t>
      </w:r>
      <w:r w:rsidRPr="00322E80">
        <w:rPr>
          <w:rFonts w:hAnsi="宋体" w:cs="Times New Roman"/>
        </w:rPr>
        <w:t>“</w:t>
      </w:r>
      <w:r w:rsidRPr="00322E80">
        <w:rPr>
          <w:rFonts w:ascii="Times New Roman" w:eastAsia="楷体_GB2312" w:hAnsi="Times New Roman" w:cs="Times New Roman"/>
        </w:rPr>
        <w:t>十四五世纪</w:t>
      </w:r>
      <w:r w:rsidRPr="00322E80">
        <w:rPr>
          <w:rFonts w:hAnsi="宋体" w:cs="Times New Roman"/>
        </w:rPr>
        <w:t>”</w:t>
      </w:r>
      <w:r w:rsidRPr="00322E80">
        <w:rPr>
          <w:rFonts w:ascii="Times New Roman" w:eastAsia="楷体_GB2312" w:hAnsi="Times New Roman" w:cs="Times New Roman"/>
        </w:rPr>
        <w:t>，抓住关键词</w:t>
      </w:r>
      <w:r w:rsidRPr="00322E80">
        <w:rPr>
          <w:rFonts w:hAnsi="宋体" w:cs="Times New Roman"/>
        </w:rPr>
        <w:t>“</w:t>
      </w:r>
      <w:r w:rsidRPr="00322E80">
        <w:rPr>
          <w:rFonts w:ascii="Times New Roman" w:eastAsia="楷体_GB2312" w:hAnsi="Times New Roman" w:cs="Times New Roman"/>
        </w:rPr>
        <w:t>古学复兴，脱教会之樊篱</w:t>
      </w:r>
      <w:r w:rsidRPr="00322E80">
        <w:rPr>
          <w:rFonts w:hAnsi="宋体" w:cs="Times New Roman"/>
        </w:rPr>
        <w:t>”</w:t>
      </w:r>
      <w:r w:rsidRPr="00322E80">
        <w:rPr>
          <w:rFonts w:ascii="Times New Roman" w:eastAsia="楷体_GB2312" w:hAnsi="Times New Roman" w:cs="Times New Roman"/>
        </w:rPr>
        <w:t>，根据这两个信息并结合所学可知是指文艺复兴运动，故</w:t>
      </w:r>
      <w:r w:rsidRPr="00322E80">
        <w:rPr>
          <w:rFonts w:ascii="Times New Roman" w:eastAsia="楷体_GB2312" w:hAnsi="Times New Roman" w:cs="Times New Roman"/>
        </w:rPr>
        <w:t>C</w:t>
      </w:r>
      <w:r w:rsidRPr="00322E80">
        <w:rPr>
          <w:rFonts w:ascii="Times New Roman" w:eastAsia="楷体_GB2312" w:hAnsi="Times New Roman" w:cs="Times New Roman"/>
        </w:rPr>
        <w:t>项正确。</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7</w:t>
      </w:r>
      <w:r>
        <w:rPr>
          <w:rFonts w:ascii="Times New Roman" w:hAnsi="Times New Roman" w:cs="Times New Roman"/>
        </w:rPr>
        <w:t>.</w:t>
      </w:r>
      <w:r w:rsidRPr="00322E80">
        <w:rPr>
          <w:rFonts w:ascii="Times New Roman" w:hAnsi="Times New Roman" w:cs="Times New Roman"/>
        </w:rPr>
        <w:t>1521</w:t>
      </w:r>
      <w:r w:rsidRPr="00322E80">
        <w:rPr>
          <w:rFonts w:ascii="Times New Roman" w:hAnsi="Times New Roman" w:cs="Times New Roman"/>
        </w:rPr>
        <w:t>年有教皇代表与马丁</w:t>
      </w:r>
      <w:r w:rsidRPr="00322E80">
        <w:rPr>
          <w:rFonts w:ascii="Times New Roman" w:hAnsi="Times New Roman" w:cs="Times New Roman"/>
        </w:rPr>
        <w:t>·</w:t>
      </w:r>
      <w:r w:rsidRPr="00322E80">
        <w:rPr>
          <w:rFonts w:ascii="Times New Roman" w:hAnsi="Times New Roman" w:cs="Times New Roman"/>
        </w:rPr>
        <w:t>路德辩论说</w:t>
      </w:r>
      <w:r>
        <w:rPr>
          <w:rFonts w:ascii="Times New Roman" w:hAnsi="Times New Roman" w:cs="Times New Roman"/>
        </w:rPr>
        <w:t>：</w:t>
      </w:r>
      <w:r w:rsidRPr="00322E80">
        <w:rPr>
          <w:rFonts w:ascii="Times New Roman" w:hAnsi="Times New Roman" w:cs="Times New Roman"/>
        </w:rPr>
        <w:t>信仰无法安稳地奠基于《圣经》</w:t>
      </w:r>
      <w:r>
        <w:rPr>
          <w:rFonts w:ascii="Times New Roman" w:hAnsi="Times New Roman" w:cs="Times New Roman"/>
        </w:rPr>
        <w:t>，</w:t>
      </w:r>
      <w:r w:rsidRPr="00322E80">
        <w:rPr>
          <w:rFonts w:ascii="Times New Roman" w:hAnsi="Times New Roman" w:cs="Times New Roman"/>
        </w:rPr>
        <w:t>因为</w:t>
      </w:r>
      <w:r w:rsidRPr="00322E80">
        <w:rPr>
          <w:rFonts w:hAnsi="宋体" w:cs="Times New Roman"/>
        </w:rPr>
        <w:t>“</w:t>
      </w:r>
      <w:r w:rsidRPr="00322E80">
        <w:rPr>
          <w:rFonts w:ascii="Times New Roman" w:hAnsi="Times New Roman" w:cs="Times New Roman"/>
        </w:rPr>
        <w:t>《圣经》就像软蜡一样</w:t>
      </w:r>
      <w:r>
        <w:rPr>
          <w:rFonts w:ascii="Times New Roman" w:hAnsi="Times New Roman" w:cs="Times New Roman"/>
        </w:rPr>
        <w:t>，</w:t>
      </w:r>
      <w:r w:rsidRPr="00322E80">
        <w:rPr>
          <w:rFonts w:ascii="Times New Roman" w:hAnsi="Times New Roman" w:cs="Times New Roman"/>
        </w:rPr>
        <w:t>可以让每一个人随兴所至地扭或拉</w:t>
      </w:r>
      <w:r w:rsidRPr="00322E80">
        <w:rPr>
          <w:rFonts w:hAnsi="宋体" w:cs="Times New Roman"/>
        </w:rPr>
        <w:t>”</w:t>
      </w:r>
      <w:r>
        <w:rPr>
          <w:rFonts w:ascii="Times New Roman" w:hAnsi="Times New Roman" w:cs="Times New Roman"/>
        </w:rPr>
        <w:t>。</w:t>
      </w:r>
      <w:r w:rsidRPr="00322E80">
        <w:rPr>
          <w:rFonts w:ascii="Times New Roman" w:hAnsi="Times New Roman" w:cs="Times New Roman"/>
        </w:rPr>
        <w:t>他们的主要分歧在于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教会是否腐败</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信仰是否必要</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信徒能否仅仅依靠信仰得救</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《圣经》能否作为信仰的基础</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C</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从材料看，教皇代表为维护其既得利益，坚持教徒通过教会所规定的宗教仪式才能得到救赎，而马丁</w:t>
      </w:r>
      <w:r w:rsidRPr="00322E80">
        <w:rPr>
          <w:rFonts w:ascii="Times New Roman" w:eastAsia="楷体_GB2312" w:hAnsi="Times New Roman" w:cs="Times New Roman"/>
        </w:rPr>
        <w:t>·</w:t>
      </w:r>
      <w:r w:rsidRPr="00322E80">
        <w:rPr>
          <w:rFonts w:ascii="Times New Roman" w:eastAsia="楷体_GB2312" w:hAnsi="Times New Roman" w:cs="Times New Roman"/>
        </w:rPr>
        <w:t>路德从新兴资产阶级的利益出发，反对教会剥削和压迫，坚持信仰耶稣即可得救。所以选</w:t>
      </w:r>
      <w:r w:rsidRPr="00322E80">
        <w:rPr>
          <w:rFonts w:ascii="Times New Roman" w:eastAsia="楷体_GB2312" w:hAnsi="Times New Roman" w:cs="Times New Roman"/>
        </w:rPr>
        <w:t>C</w:t>
      </w:r>
      <w:r w:rsidRPr="00322E80">
        <w:rPr>
          <w:rFonts w:ascii="Times New Roman" w:eastAsia="楷体_GB2312" w:hAnsi="Times New Roman" w:cs="Times New Roman"/>
        </w:rPr>
        <w:t>项。</w:t>
      </w:r>
    </w:p>
    <w:p w:rsidR="00180AF2"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322E80">
        <w:rPr>
          <w:rFonts w:ascii="Times New Roman" w:eastAsia="楷体_GB2312" w:hAnsi="Times New Roman" w:cs="Times New Roman"/>
        </w:rPr>
        <w:t>2018·</w:t>
      </w:r>
      <w:r w:rsidRPr="00322E80">
        <w:rPr>
          <w:rFonts w:ascii="Times New Roman" w:eastAsia="楷体_GB2312" w:hAnsi="Times New Roman" w:cs="Times New Roman"/>
        </w:rPr>
        <w:t>武汉高二检测</w:t>
      </w:r>
      <w:r>
        <w:rPr>
          <w:rFonts w:ascii="Times New Roman" w:eastAsia="楷体_GB2312" w:hAnsi="Times New Roman" w:cs="Times New Roman"/>
        </w:rPr>
        <w:t>)</w:t>
      </w:r>
      <w:r w:rsidRPr="00322E80">
        <w:rPr>
          <w:rFonts w:ascii="Times New Roman" w:hAnsi="Times New Roman" w:cs="Times New Roman"/>
        </w:rPr>
        <w:t>下列关于</w:t>
      </w:r>
      <w:r w:rsidRPr="00322E80">
        <w:rPr>
          <w:rFonts w:hAnsi="宋体" w:cs="Times New Roman"/>
        </w:rPr>
        <w:t>“</w:t>
      </w:r>
      <w:r w:rsidRPr="00322E80">
        <w:rPr>
          <w:rFonts w:ascii="Times New Roman" w:hAnsi="Times New Roman" w:cs="Times New Roman"/>
        </w:rPr>
        <w:t>人文精神的发展历程</w:t>
      </w:r>
      <w:r w:rsidRPr="00322E80">
        <w:rPr>
          <w:rFonts w:hAnsi="宋体" w:cs="Times New Roman"/>
        </w:rPr>
        <w:t>”</w:t>
      </w:r>
      <w:r w:rsidRPr="00322E80">
        <w:rPr>
          <w:rFonts w:ascii="Times New Roman" w:hAnsi="Times New Roman" w:cs="Times New Roman"/>
        </w:rPr>
        <w:t>的叙述和其所对应的历史时期</w:t>
      </w:r>
      <w:r>
        <w:rPr>
          <w:rFonts w:ascii="Times New Roman" w:hAnsi="Times New Roman" w:cs="Times New Roman"/>
        </w:rPr>
        <w:t>，</w:t>
      </w:r>
      <w:r w:rsidRPr="00322E8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180AF2">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36"/>
        <w:gridCol w:w="1236"/>
      </w:tblGrid>
      <w:tr w:rsidR="001F07F1" w:rsidTr="00322E80">
        <w:trPr>
          <w:jc w:val="center"/>
        </w:trPr>
        <w:tc>
          <w:tcPr>
            <w:tcW w:w="81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选项</w:t>
            </w:r>
          </w:p>
        </w:tc>
        <w:tc>
          <w:tcPr>
            <w:tcW w:w="33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叙述</w:t>
            </w:r>
          </w:p>
        </w:tc>
        <w:tc>
          <w:tcPr>
            <w:tcW w:w="12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历史时期</w:t>
            </w:r>
          </w:p>
        </w:tc>
      </w:tr>
      <w:tr w:rsidR="001F07F1" w:rsidTr="00322E80">
        <w:trPr>
          <w:jc w:val="center"/>
        </w:trPr>
        <w:tc>
          <w:tcPr>
            <w:tcW w:w="81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A</w:t>
            </w:r>
          </w:p>
        </w:tc>
        <w:tc>
          <w:tcPr>
            <w:tcW w:w="33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从自然哲学走向人文哲学</w:t>
            </w:r>
          </w:p>
        </w:tc>
        <w:tc>
          <w:tcPr>
            <w:tcW w:w="12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古代希腊</w:t>
            </w:r>
          </w:p>
        </w:tc>
      </w:tr>
      <w:tr w:rsidR="001F07F1" w:rsidTr="00322E80">
        <w:trPr>
          <w:jc w:val="center"/>
        </w:trPr>
        <w:tc>
          <w:tcPr>
            <w:tcW w:w="81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B</w:t>
            </w:r>
          </w:p>
        </w:tc>
        <w:tc>
          <w:tcPr>
            <w:tcW w:w="33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以神为本转为以人为本</w:t>
            </w:r>
          </w:p>
        </w:tc>
        <w:tc>
          <w:tcPr>
            <w:tcW w:w="12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文艺复兴</w:t>
            </w:r>
          </w:p>
        </w:tc>
      </w:tr>
      <w:tr w:rsidR="001F07F1" w:rsidTr="00322E80">
        <w:trPr>
          <w:jc w:val="center"/>
        </w:trPr>
        <w:tc>
          <w:tcPr>
            <w:tcW w:w="81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C</w:t>
            </w:r>
          </w:p>
        </w:tc>
        <w:tc>
          <w:tcPr>
            <w:tcW w:w="33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从简化宗教仪式到取消宗教仪式</w:t>
            </w:r>
          </w:p>
        </w:tc>
        <w:tc>
          <w:tcPr>
            <w:tcW w:w="12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宗教改革</w:t>
            </w:r>
          </w:p>
        </w:tc>
      </w:tr>
      <w:tr w:rsidR="001F07F1" w:rsidTr="00322E80">
        <w:trPr>
          <w:jc w:val="center"/>
        </w:trPr>
        <w:tc>
          <w:tcPr>
            <w:tcW w:w="81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D</w:t>
            </w:r>
          </w:p>
        </w:tc>
        <w:tc>
          <w:tcPr>
            <w:tcW w:w="3336" w:type="dxa"/>
            <w:shd w:val="clear" w:color="auto" w:fill="auto"/>
            <w:vAlign w:val="center"/>
          </w:tcPr>
          <w:p w:rsidR="00322E80" w:rsidRP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从人文主义走向理性主义</w:t>
            </w:r>
          </w:p>
        </w:tc>
        <w:tc>
          <w:tcPr>
            <w:tcW w:w="1236" w:type="dxa"/>
            <w:shd w:val="clear" w:color="auto" w:fill="auto"/>
            <w:vAlign w:val="center"/>
          </w:tcPr>
          <w:p w:rsidR="00322E80" w:rsidRDefault="00F3412C" w:rsidP="009E3079">
            <w:pPr>
              <w:pStyle w:val="a3"/>
              <w:tabs>
                <w:tab w:val="left" w:pos="3402"/>
              </w:tabs>
              <w:snapToGrid w:val="0"/>
              <w:spacing w:line="360" w:lineRule="auto"/>
              <w:jc w:val="center"/>
              <w:rPr>
                <w:rFonts w:ascii="Times New Roman" w:hAnsi="Times New Roman" w:cs="Times New Roman"/>
              </w:rPr>
            </w:pPr>
            <w:r w:rsidRPr="00322E80">
              <w:rPr>
                <w:rFonts w:ascii="Times New Roman" w:hAnsi="Times New Roman" w:cs="Times New Roman"/>
              </w:rPr>
              <w:t>启蒙运动</w:t>
            </w:r>
          </w:p>
        </w:tc>
      </w:tr>
    </w:tbl>
    <w:p w:rsidR="00A0074B" w:rsidRDefault="00F3412C" w:rsidP="009E3079">
      <w:pPr>
        <w:pStyle w:val="a3"/>
        <w:tabs>
          <w:tab w:val="left" w:pos="3402"/>
        </w:tabs>
        <w:snapToGrid w:val="0"/>
        <w:spacing w:line="360" w:lineRule="auto"/>
        <w:rPr>
          <w:rFonts w:ascii="Times New Roman" w:eastAsia="黑体" w:hAnsi="Times New Roman" w:cs="Times New Roman"/>
        </w:rPr>
      </w:pP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hAnsi="Times New Roman" w:cs="Times New Roman"/>
        </w:rPr>
        <w:t xml:space="preserve">　</w:t>
      </w:r>
      <w:r w:rsidRPr="00322E80">
        <w:rPr>
          <w:rFonts w:ascii="Times New Roman" w:hAnsi="Times New Roman" w:cs="Times New Roman"/>
        </w:rPr>
        <w:t>C</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宗教改革并没有取消宗教仪式，只是简化宗教仪式，强调信仰得救，不再以天主教会为中介，突出人文主义色彩。</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9</w:t>
      </w:r>
      <w:r>
        <w:rPr>
          <w:rFonts w:ascii="Times New Roman" w:hAnsi="Times New Roman" w:cs="Times New Roman"/>
        </w:rPr>
        <w:t>.</w:t>
      </w:r>
      <w:r w:rsidRPr="00322E80">
        <w:rPr>
          <w:rFonts w:ascii="Times New Roman" w:hAnsi="Times New Roman" w:cs="Times New Roman"/>
        </w:rPr>
        <w:t>马丁</w:t>
      </w:r>
      <w:r w:rsidRPr="00322E80">
        <w:rPr>
          <w:rFonts w:ascii="Times New Roman" w:hAnsi="Times New Roman" w:cs="Times New Roman"/>
        </w:rPr>
        <w:t>·</w:t>
      </w:r>
      <w:r w:rsidRPr="00322E80">
        <w:rPr>
          <w:rFonts w:ascii="Times New Roman" w:hAnsi="Times New Roman" w:cs="Times New Roman"/>
        </w:rPr>
        <w:t>路德曾说</w:t>
      </w:r>
      <w:r>
        <w:rPr>
          <w:rFonts w:ascii="Times New Roman" w:hAnsi="Times New Roman" w:cs="Times New Roman"/>
        </w:rPr>
        <w:t>：</w:t>
      </w:r>
      <w:r w:rsidRPr="00322E80">
        <w:rPr>
          <w:rFonts w:hAnsi="宋体" w:cs="Times New Roman"/>
        </w:rPr>
        <w:t>“</w:t>
      </w:r>
      <w:r w:rsidRPr="00322E80">
        <w:rPr>
          <w:rFonts w:ascii="Times New Roman" w:hAnsi="Times New Roman" w:cs="Times New Roman"/>
        </w:rPr>
        <w:t>除了以《圣经》为根据证明我是错误的以外</w:t>
      </w:r>
      <w:r>
        <w:rPr>
          <w:rFonts w:ascii="Times New Roman" w:hAnsi="Times New Roman" w:cs="Times New Roman"/>
        </w:rPr>
        <w:t>，</w:t>
      </w:r>
      <w:r w:rsidRPr="00322E80">
        <w:rPr>
          <w:rFonts w:ascii="Times New Roman" w:hAnsi="Times New Roman" w:cs="Times New Roman"/>
        </w:rPr>
        <w:t>我将永不改悔</w:t>
      </w:r>
      <w:r>
        <w:rPr>
          <w:rFonts w:ascii="Times New Roman" w:hAnsi="Times New Roman" w:cs="Times New Roman"/>
        </w:rPr>
        <w:t>。</w:t>
      </w:r>
      <w:r w:rsidRPr="00322E80">
        <w:rPr>
          <w:rFonts w:hAnsi="宋体" w:cs="Times New Roman"/>
        </w:rPr>
        <w:t>……</w:t>
      </w:r>
      <w:r w:rsidRPr="00322E80">
        <w:rPr>
          <w:rFonts w:ascii="Times New Roman" w:hAnsi="Times New Roman" w:cs="Times New Roman"/>
        </w:rPr>
        <w:t>每一个基督教徒</w:t>
      </w:r>
      <w:r>
        <w:rPr>
          <w:rFonts w:ascii="Times New Roman" w:hAnsi="Times New Roman" w:cs="Times New Roman"/>
        </w:rPr>
        <w:t>，</w:t>
      </w:r>
      <w:r w:rsidRPr="00322E80">
        <w:rPr>
          <w:rFonts w:ascii="Times New Roman" w:hAnsi="Times New Roman" w:cs="Times New Roman"/>
        </w:rPr>
        <w:t>只要感觉到自己真诚悔罪</w:t>
      </w:r>
      <w:r>
        <w:rPr>
          <w:rFonts w:ascii="Times New Roman" w:hAnsi="Times New Roman" w:cs="Times New Roman"/>
        </w:rPr>
        <w:t>，</w:t>
      </w:r>
      <w:r w:rsidRPr="00322E80">
        <w:rPr>
          <w:rFonts w:ascii="Times New Roman" w:hAnsi="Times New Roman" w:cs="Times New Roman"/>
        </w:rPr>
        <w:t>就是不购买赎罪券</w:t>
      </w:r>
      <w:r>
        <w:rPr>
          <w:rFonts w:ascii="Times New Roman" w:hAnsi="Times New Roman" w:cs="Times New Roman"/>
        </w:rPr>
        <w:t>，</w:t>
      </w:r>
      <w:r w:rsidRPr="00322E80">
        <w:rPr>
          <w:rFonts w:ascii="Times New Roman" w:hAnsi="Times New Roman" w:cs="Times New Roman"/>
        </w:rPr>
        <w:t>也同样可以得到赦罪或全部免罚</w:t>
      </w:r>
      <w:r>
        <w:rPr>
          <w:rFonts w:ascii="Times New Roman" w:hAnsi="Times New Roman" w:cs="Times New Roman"/>
        </w:rPr>
        <w:t>。</w:t>
      </w:r>
      <w:r w:rsidRPr="00322E80">
        <w:rPr>
          <w:rFonts w:hAnsi="宋体" w:cs="Times New Roman"/>
        </w:rPr>
        <w:t>”</w:t>
      </w:r>
      <w:r w:rsidRPr="00322E80">
        <w:rPr>
          <w:rFonts w:ascii="Times New Roman" w:hAnsi="Times New Roman" w:cs="Times New Roman"/>
        </w:rPr>
        <w:t>这表明该宗教改革家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主张</w:t>
      </w:r>
      <w:r w:rsidRPr="00322E80">
        <w:rPr>
          <w:rFonts w:hAnsi="宋体" w:cs="Times New Roman"/>
        </w:rPr>
        <w:t>“</w:t>
      </w:r>
      <w:r w:rsidRPr="00322E80">
        <w:rPr>
          <w:rFonts w:ascii="Times New Roman" w:hAnsi="Times New Roman" w:cs="Times New Roman"/>
        </w:rPr>
        <w:t>信仰得救</w:t>
      </w:r>
      <w:r w:rsidRPr="00322E80">
        <w:rPr>
          <w:rFonts w:hAnsi="宋体" w:cs="Times New Roman"/>
        </w:rPr>
        <w:t>”</w:t>
      </w:r>
      <w:r>
        <w:rPr>
          <w:rFonts w:ascii="Times New Roman" w:hAnsi="Times New Roman" w:cs="Times New Roman"/>
        </w:rPr>
        <w:t>，</w:t>
      </w:r>
      <w:r w:rsidRPr="00322E80">
        <w:rPr>
          <w:rFonts w:ascii="Times New Roman" w:hAnsi="Times New Roman" w:cs="Times New Roman"/>
        </w:rPr>
        <w:t>给人以精神的自由</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否定教会高于国家的思想</w:t>
      </w:r>
      <w:r>
        <w:rPr>
          <w:rFonts w:ascii="Times New Roman" w:hAnsi="Times New Roman" w:cs="Times New Roman"/>
        </w:rPr>
        <w:t>，</w:t>
      </w:r>
      <w:r w:rsidRPr="00322E80">
        <w:rPr>
          <w:rFonts w:ascii="Times New Roman" w:hAnsi="Times New Roman" w:cs="Times New Roman"/>
        </w:rPr>
        <w:t>要建立本民族教会</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使人们以本民族语言解读《圣经》</w:t>
      </w:r>
      <w:r>
        <w:rPr>
          <w:rFonts w:ascii="Times New Roman" w:hAnsi="Times New Roman" w:cs="Times New Roman"/>
        </w:rPr>
        <w:t>，</w:t>
      </w:r>
      <w:r w:rsidRPr="00322E80">
        <w:rPr>
          <w:rFonts w:ascii="Times New Roman" w:hAnsi="Times New Roman" w:cs="Times New Roman"/>
        </w:rPr>
        <w:t>与上帝直接对话</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批判神权统治</w:t>
      </w:r>
      <w:r>
        <w:rPr>
          <w:rFonts w:ascii="Times New Roman" w:hAnsi="Times New Roman" w:cs="Times New Roman"/>
        </w:rPr>
        <w:t>，</w:t>
      </w:r>
      <w:r w:rsidRPr="00322E80">
        <w:rPr>
          <w:rFonts w:ascii="Times New Roman" w:hAnsi="Times New Roman" w:cs="Times New Roman"/>
        </w:rPr>
        <w:t>否定宗教礼仪</w:t>
      </w:r>
      <w:r>
        <w:rPr>
          <w:rFonts w:ascii="Times New Roman" w:hAnsi="Times New Roman" w:cs="Times New Roman"/>
        </w:rPr>
        <w:t>，</w:t>
      </w:r>
      <w:r w:rsidRPr="00322E80">
        <w:rPr>
          <w:rFonts w:ascii="Times New Roman" w:hAnsi="Times New Roman" w:cs="Times New Roman"/>
        </w:rPr>
        <w:t>鼓吹人性解放</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A</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马丁</w:t>
      </w:r>
      <w:r w:rsidRPr="00322E80">
        <w:rPr>
          <w:rFonts w:ascii="Times New Roman" w:eastAsia="楷体_GB2312" w:hAnsi="Times New Roman" w:cs="Times New Roman"/>
        </w:rPr>
        <w:t>·</w:t>
      </w:r>
      <w:r w:rsidRPr="00322E80">
        <w:rPr>
          <w:rFonts w:ascii="Times New Roman" w:eastAsia="楷体_GB2312" w:hAnsi="Times New Roman" w:cs="Times New Roman"/>
        </w:rPr>
        <w:t>路德宗教改革主张人的灵魂的得救无须教士作为中介，不用靠向教会购买赎罪券，而要靠自己虔诚的信仰。材料内容反映了马丁</w:t>
      </w:r>
      <w:r w:rsidRPr="00322E80">
        <w:rPr>
          <w:rFonts w:ascii="Times New Roman" w:eastAsia="楷体_GB2312" w:hAnsi="Times New Roman" w:cs="Times New Roman"/>
        </w:rPr>
        <w:t>·</w:t>
      </w:r>
      <w:r w:rsidRPr="00322E80">
        <w:rPr>
          <w:rFonts w:ascii="Times New Roman" w:eastAsia="楷体_GB2312" w:hAnsi="Times New Roman" w:cs="Times New Roman"/>
        </w:rPr>
        <w:t>路德</w:t>
      </w:r>
      <w:r w:rsidRPr="00322E80">
        <w:rPr>
          <w:rFonts w:hAnsi="宋体" w:cs="Times New Roman"/>
        </w:rPr>
        <w:t>“</w:t>
      </w:r>
      <w:r w:rsidRPr="00322E80">
        <w:rPr>
          <w:rFonts w:ascii="Times New Roman" w:eastAsia="楷体_GB2312" w:hAnsi="Times New Roman" w:cs="Times New Roman"/>
        </w:rPr>
        <w:t>信仰得救</w:t>
      </w:r>
      <w:r w:rsidRPr="00322E80">
        <w:rPr>
          <w:rFonts w:hAnsi="宋体" w:cs="Times New Roman"/>
        </w:rPr>
        <w:t>”</w:t>
      </w:r>
      <w:r w:rsidRPr="00322E80">
        <w:rPr>
          <w:rFonts w:ascii="Times New Roman" w:eastAsia="楷体_GB2312" w:hAnsi="Times New Roman" w:cs="Times New Roman"/>
        </w:rPr>
        <w:t>思想。</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10</w:t>
      </w:r>
      <w:r>
        <w:rPr>
          <w:rFonts w:ascii="Times New Roman" w:hAnsi="Times New Roman" w:cs="Times New Roman"/>
        </w:rPr>
        <w:t>.</w:t>
      </w:r>
      <w:r w:rsidRPr="00322E80">
        <w:rPr>
          <w:rFonts w:ascii="Times New Roman" w:hAnsi="Times New Roman" w:cs="Times New Roman"/>
        </w:rPr>
        <w:t>卢梭说</w:t>
      </w:r>
      <w:r>
        <w:rPr>
          <w:rFonts w:ascii="Times New Roman" w:hAnsi="Times New Roman" w:cs="Times New Roman"/>
        </w:rPr>
        <w:t>：</w:t>
      </w:r>
      <w:r w:rsidRPr="00322E80">
        <w:rPr>
          <w:rFonts w:hAnsi="宋体" w:cs="Times New Roman"/>
        </w:rPr>
        <w:t>“</w:t>
      </w:r>
      <w:r w:rsidRPr="00322E80">
        <w:rPr>
          <w:rFonts w:ascii="Times New Roman" w:hAnsi="Times New Roman" w:cs="Times New Roman"/>
        </w:rPr>
        <w:t>行政权的受托人不是人民的主人</w:t>
      </w:r>
      <w:r>
        <w:rPr>
          <w:rFonts w:ascii="Times New Roman" w:hAnsi="Times New Roman" w:cs="Times New Roman"/>
        </w:rPr>
        <w:t>，</w:t>
      </w:r>
      <w:r w:rsidRPr="00322E80">
        <w:rPr>
          <w:rFonts w:ascii="Times New Roman" w:hAnsi="Times New Roman" w:cs="Times New Roman"/>
        </w:rPr>
        <w:t>而是人民的办事员</w:t>
      </w:r>
      <w:r>
        <w:rPr>
          <w:rFonts w:ascii="Times New Roman" w:hAnsi="Times New Roman" w:cs="Times New Roman"/>
        </w:rPr>
        <w:t>。</w:t>
      </w:r>
      <w:r w:rsidRPr="00322E80">
        <w:rPr>
          <w:rFonts w:ascii="Times New Roman" w:hAnsi="Times New Roman" w:cs="Times New Roman"/>
        </w:rPr>
        <w:t>人民能如心所愿地使他们掌权和把他们拉下台</w:t>
      </w:r>
      <w:r>
        <w:rPr>
          <w:rFonts w:ascii="Times New Roman" w:hAnsi="Times New Roman" w:cs="Times New Roman"/>
        </w:rPr>
        <w:t>。</w:t>
      </w:r>
      <w:r w:rsidRPr="00322E80">
        <w:rPr>
          <w:rFonts w:hAnsi="宋体" w:cs="Times New Roman"/>
        </w:rPr>
        <w:t>”</w:t>
      </w:r>
      <w:r w:rsidRPr="00322E80">
        <w:rPr>
          <w:rFonts w:ascii="Times New Roman" w:hAnsi="Times New Roman" w:cs="Times New Roman"/>
        </w:rPr>
        <w:t>卢梭所表达的是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天赋人权思想</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自由平等思想</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人民主权思想</w:t>
      </w:r>
      <w:r>
        <w:rPr>
          <w:rFonts w:ascii="Times New Roman" w:hAnsi="Times New Roman" w:cs="Times New Roman"/>
        </w:rPr>
        <w:t xml:space="preserve">  </w:t>
      </w:r>
      <w:r>
        <w:rPr>
          <w:rFonts w:ascii="Times New Roman" w:hAnsi="Times New Roman" w:cs="Times New Roman" w:hint="eastAsia"/>
        </w:rPr>
        <w:tab/>
      </w: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人非工具思想</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C</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材料强调了权力的受托人与人民的关系，即人民主权，故选</w:t>
      </w:r>
      <w:r w:rsidRPr="00322E80">
        <w:rPr>
          <w:rFonts w:ascii="Times New Roman" w:eastAsia="楷体_GB2312" w:hAnsi="Times New Roman" w:cs="Times New Roman"/>
        </w:rPr>
        <w:t>C</w:t>
      </w:r>
      <w:r w:rsidRPr="00322E80">
        <w:rPr>
          <w:rFonts w:ascii="Times New Roman" w:eastAsia="楷体_GB2312"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11</w:t>
      </w:r>
      <w:r>
        <w:rPr>
          <w:rFonts w:ascii="Times New Roman" w:hAnsi="Times New Roman" w:cs="Times New Roman"/>
        </w:rPr>
        <w:t>.</w:t>
      </w:r>
      <w:r w:rsidRPr="00322E80">
        <w:rPr>
          <w:rFonts w:ascii="Times New Roman" w:hAnsi="Times New Roman" w:cs="Times New Roman"/>
        </w:rPr>
        <w:t>康德说</w:t>
      </w:r>
      <w:r>
        <w:rPr>
          <w:rFonts w:ascii="Times New Roman" w:hAnsi="Times New Roman" w:cs="Times New Roman"/>
        </w:rPr>
        <w:t>：</w:t>
      </w:r>
      <w:r w:rsidRPr="00322E80">
        <w:rPr>
          <w:rFonts w:hAnsi="宋体" w:cs="Times New Roman"/>
        </w:rPr>
        <w:t>“</w:t>
      </w:r>
      <w:r w:rsidRPr="00322E80">
        <w:rPr>
          <w:rFonts w:ascii="Times New Roman" w:hAnsi="Times New Roman" w:cs="Times New Roman"/>
        </w:rPr>
        <w:t>人只有一种天赋的权利</w:t>
      </w:r>
      <w:r>
        <w:rPr>
          <w:rFonts w:ascii="Times New Roman" w:hAnsi="Times New Roman" w:cs="Times New Roman"/>
        </w:rPr>
        <w:t>，</w:t>
      </w:r>
      <w:r w:rsidRPr="00322E80">
        <w:rPr>
          <w:rFonts w:ascii="Times New Roman" w:hAnsi="Times New Roman" w:cs="Times New Roman"/>
        </w:rPr>
        <w:t>即与生俱来的自由</w:t>
      </w:r>
      <w:r>
        <w:rPr>
          <w:rFonts w:ascii="Times New Roman" w:hAnsi="Times New Roman" w:cs="Times New Roman"/>
        </w:rPr>
        <w:t>。</w:t>
      </w:r>
      <w:r w:rsidRPr="00322E80">
        <w:rPr>
          <w:rFonts w:ascii="Times New Roman" w:hAnsi="Times New Roman" w:cs="Times New Roman"/>
        </w:rPr>
        <w:t>自由是独立于别人的强制意志</w:t>
      </w:r>
      <w:r>
        <w:rPr>
          <w:rFonts w:ascii="Times New Roman" w:hAnsi="Times New Roman" w:cs="Times New Roman"/>
        </w:rPr>
        <w:t>，</w:t>
      </w:r>
      <w:r w:rsidRPr="00322E80">
        <w:rPr>
          <w:rFonts w:ascii="Times New Roman" w:hAnsi="Times New Roman" w:cs="Times New Roman"/>
        </w:rPr>
        <w:t>而且根据普遍的法则</w:t>
      </w:r>
      <w:r>
        <w:rPr>
          <w:rFonts w:ascii="Times New Roman" w:hAnsi="Times New Roman" w:cs="Times New Roman"/>
        </w:rPr>
        <w:t>，</w:t>
      </w:r>
      <w:r w:rsidRPr="00322E80">
        <w:rPr>
          <w:rFonts w:ascii="Times New Roman" w:hAnsi="Times New Roman" w:cs="Times New Roman"/>
        </w:rPr>
        <w:t>它能够和所有人的自由并存</w:t>
      </w:r>
      <w:r w:rsidRPr="00322E80">
        <w:rPr>
          <w:rFonts w:hAnsi="宋体" w:cs="Times New Roman"/>
        </w:rPr>
        <w:t>……”</w:t>
      </w:r>
      <w:r w:rsidRPr="00322E80">
        <w:rPr>
          <w:rFonts w:ascii="Times New Roman" w:hAnsi="Times New Roman" w:cs="Times New Roman"/>
        </w:rPr>
        <w:t>与此主张一致的是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人没有真正的自由</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人享有法律范围内的自由</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法律纵容自由泛滥</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法律的制定以自由为原则</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D</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材料强调了自由的地位，即便普遍的法则也不能损害其地位，故选</w:t>
      </w:r>
      <w:r w:rsidRPr="00322E80">
        <w:rPr>
          <w:rFonts w:ascii="Times New Roman" w:eastAsia="楷体_GB2312" w:hAnsi="Times New Roman" w:cs="Times New Roman"/>
        </w:rPr>
        <w:t>D</w:t>
      </w:r>
      <w:r w:rsidRPr="00322E80">
        <w:rPr>
          <w:rFonts w:ascii="Times New Roman" w:eastAsia="楷体_GB2312" w:hAnsi="Times New Roman" w:cs="Times New Roman"/>
        </w:rPr>
        <w:t>。其余三项与材</w:t>
      </w:r>
      <w:r w:rsidRPr="00322E80">
        <w:rPr>
          <w:rFonts w:ascii="Times New Roman" w:eastAsia="楷体_GB2312" w:hAnsi="Times New Roman" w:cs="Times New Roman"/>
        </w:rPr>
        <w:lastRenderedPageBreak/>
        <w:t>料主旨不符。</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12</w:t>
      </w:r>
      <w:r>
        <w:rPr>
          <w:rFonts w:ascii="Times New Roman" w:hAnsi="Times New Roman" w:cs="Times New Roman"/>
        </w:rPr>
        <w:t>.</w:t>
      </w:r>
      <w:r w:rsidRPr="00322E80">
        <w:rPr>
          <w:rFonts w:ascii="Times New Roman" w:hAnsi="Times New Roman" w:cs="Times New Roman"/>
        </w:rPr>
        <w:t>当爆发于</w:t>
      </w:r>
      <w:r w:rsidRPr="00322E80">
        <w:rPr>
          <w:rFonts w:ascii="Times New Roman" w:hAnsi="Times New Roman" w:cs="Times New Roman"/>
        </w:rPr>
        <w:t>18</w:t>
      </w:r>
      <w:r w:rsidRPr="00322E80">
        <w:rPr>
          <w:rFonts w:ascii="Times New Roman" w:hAnsi="Times New Roman" w:cs="Times New Roman"/>
        </w:rPr>
        <w:t>世纪的这场运动使</w:t>
      </w:r>
      <w:r w:rsidRPr="00322E80">
        <w:rPr>
          <w:rFonts w:hAnsi="宋体" w:cs="Times New Roman"/>
        </w:rPr>
        <w:t>“</w:t>
      </w:r>
      <w:r w:rsidRPr="00322E80">
        <w:rPr>
          <w:rFonts w:ascii="Times New Roman" w:hAnsi="Times New Roman" w:cs="Times New Roman"/>
        </w:rPr>
        <w:t>宗教</w:t>
      </w:r>
      <w:r>
        <w:rPr>
          <w:rFonts w:ascii="Times New Roman" w:hAnsi="Times New Roman" w:cs="Times New Roman"/>
        </w:rPr>
        <w:t>、</w:t>
      </w:r>
      <w:r w:rsidRPr="00322E80">
        <w:rPr>
          <w:rFonts w:ascii="Times New Roman" w:hAnsi="Times New Roman" w:cs="Times New Roman"/>
        </w:rPr>
        <w:t>自然观</w:t>
      </w:r>
      <w:r>
        <w:rPr>
          <w:rFonts w:ascii="Times New Roman" w:hAnsi="Times New Roman" w:cs="Times New Roman"/>
        </w:rPr>
        <w:t>、</w:t>
      </w:r>
      <w:r w:rsidRPr="00322E80">
        <w:rPr>
          <w:rFonts w:ascii="Times New Roman" w:hAnsi="Times New Roman" w:cs="Times New Roman"/>
        </w:rPr>
        <w:t>国家制度</w:t>
      </w:r>
      <w:r>
        <w:rPr>
          <w:rFonts w:ascii="Times New Roman" w:hAnsi="Times New Roman" w:cs="Times New Roman"/>
        </w:rPr>
        <w:t>，</w:t>
      </w:r>
      <w:r w:rsidRPr="00322E80">
        <w:rPr>
          <w:rFonts w:ascii="Times New Roman" w:hAnsi="Times New Roman" w:cs="Times New Roman"/>
        </w:rPr>
        <w:t>一切都受到了最无情的批判</w:t>
      </w:r>
      <w:r>
        <w:rPr>
          <w:rFonts w:ascii="Times New Roman" w:hAnsi="Times New Roman" w:cs="Times New Roman"/>
        </w:rPr>
        <w:t>；</w:t>
      </w:r>
      <w:r w:rsidRPr="00322E80">
        <w:rPr>
          <w:rFonts w:ascii="Times New Roman" w:hAnsi="Times New Roman" w:cs="Times New Roman"/>
        </w:rPr>
        <w:t>一切都必须在理性的法庭面前为自己的存在作辩护或者放弃存在的权利</w:t>
      </w:r>
      <w:r w:rsidRPr="00322E80">
        <w:rPr>
          <w:rFonts w:hAnsi="宋体" w:cs="Times New Roman"/>
        </w:rPr>
        <w:t>”</w:t>
      </w:r>
      <w:r w:rsidRPr="00322E80">
        <w:rPr>
          <w:rFonts w:ascii="Times New Roman" w:hAnsi="Times New Roman" w:cs="Times New Roman"/>
        </w:rPr>
        <w:t>时</w:t>
      </w:r>
      <w:r>
        <w:rPr>
          <w:rFonts w:ascii="Times New Roman" w:hAnsi="Times New Roman" w:cs="Times New Roman"/>
        </w:rPr>
        <w:t>，</w:t>
      </w:r>
      <w:r w:rsidRPr="00322E80">
        <w:rPr>
          <w:rFonts w:ascii="Times New Roman" w:hAnsi="Times New Roman" w:cs="Times New Roman"/>
        </w:rPr>
        <w:t>它所产生的重大政治影响是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A</w:t>
      </w:r>
      <w:r>
        <w:rPr>
          <w:rFonts w:ascii="Times New Roman" w:hAnsi="Times New Roman" w:cs="Times New Roman"/>
        </w:rPr>
        <w:t>.</w:t>
      </w:r>
      <w:r w:rsidRPr="00322E80">
        <w:rPr>
          <w:rFonts w:ascii="Times New Roman" w:hAnsi="Times New Roman" w:cs="Times New Roman"/>
        </w:rPr>
        <w:t>促进了欧洲人思想的进一步解放</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B</w:t>
      </w:r>
      <w:r>
        <w:rPr>
          <w:rFonts w:ascii="Times New Roman" w:hAnsi="Times New Roman" w:cs="Times New Roman"/>
        </w:rPr>
        <w:t>.</w:t>
      </w:r>
      <w:r w:rsidRPr="00322E80">
        <w:rPr>
          <w:rFonts w:ascii="Times New Roman" w:hAnsi="Times New Roman" w:cs="Times New Roman"/>
        </w:rPr>
        <w:t>根据资产阶级利益构建政治制度</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C</w:t>
      </w:r>
      <w:r>
        <w:rPr>
          <w:rFonts w:ascii="Times New Roman" w:hAnsi="Times New Roman" w:cs="Times New Roman"/>
        </w:rPr>
        <w:t>.</w:t>
      </w:r>
      <w:r w:rsidRPr="00322E80">
        <w:rPr>
          <w:rFonts w:ascii="Times New Roman" w:hAnsi="Times New Roman" w:cs="Times New Roman"/>
        </w:rPr>
        <w:t>动摇了欧洲对罗马教廷的迷信</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D</w:t>
      </w:r>
      <w:r>
        <w:rPr>
          <w:rFonts w:ascii="Times New Roman" w:hAnsi="Times New Roman" w:cs="Times New Roman"/>
        </w:rPr>
        <w:t>.</w:t>
      </w:r>
      <w:r w:rsidRPr="00322E80">
        <w:rPr>
          <w:rFonts w:ascii="Times New Roman" w:hAnsi="Times New Roman" w:cs="Times New Roman"/>
        </w:rPr>
        <w:t>彻底摧毁了欧洲人的宗教信仰</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sidRPr="00322E80">
        <w:rPr>
          <w:rFonts w:ascii="Times New Roman" w:hAnsi="Times New Roman" w:cs="Times New Roman"/>
        </w:rPr>
        <w:t>B</w:t>
      </w:r>
    </w:p>
    <w:p w:rsidR="00322E80" w:rsidRDefault="00F3412C" w:rsidP="00A0074B">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解析</w:t>
      </w:r>
      <w:r>
        <w:rPr>
          <w:rFonts w:ascii="Times New Roman" w:eastAsia="黑体" w:hAnsi="Times New Roman" w:cs="Times New Roman"/>
        </w:rPr>
        <w:t xml:space="preserve">　</w:t>
      </w:r>
      <w:r w:rsidRPr="00322E80">
        <w:rPr>
          <w:rFonts w:ascii="Times New Roman" w:eastAsia="楷体_GB2312" w:hAnsi="Times New Roman" w:cs="Times New Roman"/>
        </w:rPr>
        <w:t>依据材料中</w:t>
      </w:r>
      <w:r w:rsidRPr="00322E80">
        <w:rPr>
          <w:rFonts w:hAnsi="宋体" w:cs="Times New Roman"/>
        </w:rPr>
        <w:t>“</w:t>
      </w:r>
      <w:r w:rsidRPr="00322E80">
        <w:rPr>
          <w:rFonts w:ascii="Times New Roman" w:eastAsia="楷体_GB2312" w:hAnsi="Times New Roman" w:cs="Times New Roman"/>
        </w:rPr>
        <w:t>宗教、自然观、国家制度，一切都受到了最无情的批判</w:t>
      </w:r>
      <w:r w:rsidRPr="00322E80">
        <w:rPr>
          <w:rFonts w:hAnsi="宋体" w:cs="Times New Roman"/>
        </w:rPr>
        <w:t>”“</w:t>
      </w:r>
      <w:r w:rsidRPr="00322E80">
        <w:rPr>
          <w:rFonts w:ascii="Times New Roman" w:eastAsia="楷体_GB2312" w:hAnsi="Times New Roman" w:cs="Times New Roman"/>
        </w:rPr>
        <w:t>在理性的法庭面前为自己的存在作辩护</w:t>
      </w:r>
      <w:r w:rsidRPr="00322E80">
        <w:rPr>
          <w:rFonts w:hAnsi="宋体" w:cs="Times New Roman"/>
        </w:rPr>
        <w:t>”</w:t>
      </w:r>
      <w:r w:rsidRPr="00322E80">
        <w:rPr>
          <w:rFonts w:ascii="Times New Roman" w:eastAsia="楷体_GB2312" w:hAnsi="Times New Roman" w:cs="Times New Roman"/>
        </w:rPr>
        <w:t>，可以看出这一运动以理性为旗帜，构建理性王国。结合所学知识可知，这是启蒙运动。启蒙运动的重大政治影响是为资产阶级构建政治制度。故选</w:t>
      </w:r>
      <w:r w:rsidRPr="00322E80">
        <w:rPr>
          <w:rFonts w:ascii="Times New Roman" w:eastAsia="楷体_GB2312" w:hAnsi="Times New Roman" w:cs="Times New Roman"/>
        </w:rPr>
        <w:t>B</w:t>
      </w:r>
      <w:r w:rsidRPr="00322E80">
        <w:rPr>
          <w:rFonts w:ascii="Times New Roman" w:eastAsia="楷体_GB2312"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二、非选择题</w:t>
      </w:r>
      <w:r>
        <w:rPr>
          <w:rFonts w:ascii="Times New Roman" w:hAnsi="Times New Roman" w:cs="Times New Roman"/>
        </w:rPr>
        <w:t>(</w:t>
      </w:r>
      <w:r w:rsidRPr="00322E80">
        <w:rPr>
          <w:rFonts w:ascii="Times New Roman" w:hAnsi="Times New Roman" w:cs="Times New Roman"/>
        </w:rPr>
        <w:t>本部分共两个大题</w:t>
      </w:r>
      <w:r>
        <w:rPr>
          <w:rFonts w:ascii="Times New Roman" w:hAnsi="Times New Roman" w:cs="Times New Roman"/>
        </w:rPr>
        <w:t>，</w:t>
      </w:r>
      <w:r w:rsidRPr="00322E80">
        <w:rPr>
          <w:rFonts w:ascii="Times New Roman" w:hAnsi="Times New Roman" w:cs="Times New Roman"/>
        </w:rPr>
        <w:t>其中</w:t>
      </w:r>
      <w:r w:rsidRPr="00322E80">
        <w:rPr>
          <w:rFonts w:ascii="Times New Roman" w:hAnsi="Times New Roman" w:cs="Times New Roman"/>
        </w:rPr>
        <w:t>13</w:t>
      </w:r>
      <w:r>
        <w:rPr>
          <w:rFonts w:ascii="Times New Roman" w:hAnsi="Times New Roman" w:cs="Times New Roman"/>
        </w:rPr>
        <w:t>、</w:t>
      </w:r>
      <w:r w:rsidRPr="00322E80">
        <w:rPr>
          <w:rFonts w:ascii="Times New Roman" w:hAnsi="Times New Roman" w:cs="Times New Roman"/>
        </w:rPr>
        <w:t>14</w:t>
      </w:r>
      <w:r w:rsidRPr="00322E80">
        <w:rPr>
          <w:rFonts w:ascii="Times New Roman" w:hAnsi="Times New Roman" w:cs="Times New Roman"/>
        </w:rPr>
        <w:t>题各</w:t>
      </w:r>
      <w:r w:rsidRPr="00322E80">
        <w:rPr>
          <w:rFonts w:ascii="Times New Roman" w:hAnsi="Times New Roman" w:cs="Times New Roman"/>
        </w:rPr>
        <w:t>20</w:t>
      </w:r>
      <w:r w:rsidRPr="00322E80">
        <w:rPr>
          <w:rFonts w:ascii="Times New Roman" w:hAnsi="Times New Roman" w:cs="Times New Roman"/>
        </w:rPr>
        <w:t>分</w:t>
      </w:r>
      <w:r>
        <w:rPr>
          <w:rFonts w:ascii="Times New Roman" w:hAnsi="Times New Roman" w:cs="Times New Roman"/>
        </w:rPr>
        <w:t>，</w:t>
      </w:r>
      <w:r w:rsidRPr="00322E80">
        <w:rPr>
          <w:rFonts w:ascii="Times New Roman" w:hAnsi="Times New Roman" w:cs="Times New Roman"/>
        </w:rPr>
        <w:t>共</w:t>
      </w:r>
      <w:r w:rsidRPr="00322E80">
        <w:rPr>
          <w:rFonts w:ascii="Times New Roman" w:hAnsi="Times New Roman" w:cs="Times New Roman"/>
        </w:rPr>
        <w:t>40</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13</w:t>
      </w:r>
      <w:r>
        <w:rPr>
          <w:rFonts w:ascii="Times New Roman" w:hAnsi="Times New Roman" w:cs="Times New Roman"/>
        </w:rPr>
        <w:t>.</w:t>
      </w:r>
      <w:r w:rsidRPr="00322E80">
        <w:rPr>
          <w:rFonts w:ascii="Times New Roman" w:hAnsi="Times New Roman" w:cs="Times New Roman"/>
        </w:rPr>
        <w:t>阅读下列材料</w:t>
      </w:r>
      <w:r>
        <w:rPr>
          <w:rFonts w:ascii="Times New Roman" w:hAnsi="Times New Roman" w:cs="Times New Roman"/>
        </w:rPr>
        <w:t>，</w:t>
      </w:r>
      <w:r w:rsidRPr="00322E80">
        <w:rPr>
          <w:rFonts w:ascii="Times New Roman" w:hAnsi="Times New Roman" w:cs="Times New Roman"/>
        </w:rPr>
        <w:t>完成下列问题</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材料一</w:t>
      </w:r>
      <w:r>
        <w:rPr>
          <w:rFonts w:ascii="Times New Roman" w:eastAsia="黑体" w:hAnsi="Times New Roman" w:cs="Times New Roman"/>
        </w:rPr>
        <w:t xml:space="preserve">　</w:t>
      </w:r>
      <w:r w:rsidRPr="00322E80">
        <w:rPr>
          <w:rFonts w:ascii="Times New Roman" w:eastAsia="楷体_GB2312" w:hAnsi="Times New Roman" w:cs="Times New Roman"/>
        </w:rPr>
        <w:t>人是万物的尺度，是存在的事物存在的尺度，也是不存在的</w:t>
      </w:r>
      <w:r w:rsidRPr="00322E80">
        <w:rPr>
          <w:rFonts w:ascii="Times New Roman" w:eastAsia="楷体_GB2312" w:hAnsi="Times New Roman" w:cs="Times New Roman"/>
        </w:rPr>
        <w:t>事物不存在的尺度</w:t>
      </w:r>
      <w:r w:rsidRPr="00322E80">
        <w:rPr>
          <w:rFonts w:hAnsi="宋体" w:cs="Times New Roman"/>
        </w:rPr>
        <w:t>……</w:t>
      </w:r>
      <w:r w:rsidRPr="00322E80">
        <w:rPr>
          <w:rFonts w:ascii="Times New Roman" w:eastAsia="楷体_GB2312" w:hAnsi="Times New Roman" w:cs="Times New Roman"/>
        </w:rPr>
        <w:t>至于神，我既不知道他们是否存在，也不知道他们像什么东西。有许多东西是我们认识不了的，问题是晦涩的，人生是短促的。</w:t>
      </w:r>
      <w:r w:rsidRPr="00322E80">
        <w:rPr>
          <w:rFonts w:ascii="Times New Roman" w:hAnsi="Times New Roman" w:cs="Times New Roman"/>
        </w:rPr>
        <w:t>——</w:t>
      </w:r>
      <w:r w:rsidRPr="00322E80">
        <w:rPr>
          <w:rFonts w:ascii="Times New Roman" w:hAnsi="Times New Roman" w:cs="Times New Roman"/>
        </w:rPr>
        <w:t>普罗塔戈拉</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材料二</w:t>
      </w:r>
      <w:r>
        <w:rPr>
          <w:rFonts w:ascii="Times New Roman" w:eastAsia="黑体" w:hAnsi="Times New Roman" w:cs="Times New Roman"/>
        </w:rPr>
        <w:t xml:space="preserve">　</w:t>
      </w:r>
      <w:r w:rsidRPr="00322E80">
        <w:rPr>
          <w:rFonts w:ascii="Times New Roman" w:eastAsia="楷体_GB2312" w:hAnsi="Times New Roman" w:cs="Times New Roman"/>
        </w:rPr>
        <w:t>人是一件多么了不起的杰作！多么高贵的理性！多么伟大的力量！多么优美的仪表！多么文雅的举动！在行为上多么像一个天使！在智慧上多么像一个天神！宇宙的精华！万物的灵长！</w:t>
      </w:r>
      <w:r w:rsidRPr="00322E80">
        <w:rPr>
          <w:rFonts w:ascii="Times New Roman" w:hAnsi="Times New Roman" w:cs="Times New Roman"/>
        </w:rPr>
        <w:t>——</w:t>
      </w:r>
      <w:r w:rsidRPr="00322E80">
        <w:rPr>
          <w:rFonts w:ascii="Times New Roman" w:hAnsi="Times New Roman" w:cs="Times New Roman"/>
        </w:rPr>
        <w:t>莎士比亚《哈姆雷特》</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材料三</w:t>
      </w:r>
      <w:r>
        <w:rPr>
          <w:rFonts w:ascii="Times New Roman" w:eastAsia="黑体" w:hAnsi="Times New Roman" w:cs="Times New Roman"/>
        </w:rPr>
        <w:t xml:space="preserve">　</w:t>
      </w:r>
      <w:r w:rsidRPr="00322E80">
        <w:rPr>
          <w:rFonts w:ascii="Times New Roman" w:eastAsia="楷体_GB2312" w:hAnsi="Times New Roman" w:cs="Times New Roman"/>
        </w:rPr>
        <w:t>信徒的获救一不靠教皇，二不靠圣礼，更不靠赎罪券。只有靠终生</w:t>
      </w:r>
      <w:r w:rsidRPr="00322E80">
        <w:rPr>
          <w:rFonts w:hAnsi="宋体" w:cs="Times New Roman"/>
        </w:rPr>
        <w:t>“</w:t>
      </w:r>
      <w:r w:rsidRPr="00322E80">
        <w:rPr>
          <w:rFonts w:ascii="Times New Roman" w:eastAsia="楷体_GB2312" w:hAnsi="Times New Roman" w:cs="Times New Roman"/>
        </w:rPr>
        <w:t>悔改</w:t>
      </w:r>
      <w:r w:rsidRPr="00322E80">
        <w:rPr>
          <w:rFonts w:hAnsi="宋体" w:cs="Times New Roman"/>
        </w:rPr>
        <w:t>”</w:t>
      </w:r>
      <w:r w:rsidRPr="00322E80">
        <w:rPr>
          <w:rFonts w:ascii="Times New Roman" w:eastAsia="楷体_GB2312" w:hAnsi="Times New Roman" w:cs="Times New Roman"/>
        </w:rPr>
        <w:t>，才是基督的正道。</w:t>
      </w:r>
      <w:r w:rsidRPr="00322E80">
        <w:rPr>
          <w:rFonts w:ascii="Times New Roman" w:hAnsi="Times New Roman" w:cs="Times New Roman"/>
        </w:rPr>
        <w:t>——</w:t>
      </w:r>
      <w:r w:rsidRPr="00322E80">
        <w:rPr>
          <w:rFonts w:ascii="Times New Roman" w:hAnsi="Times New Roman" w:cs="Times New Roman"/>
        </w:rPr>
        <w:t>《路德选集》</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材料四</w:t>
      </w:r>
      <w:r>
        <w:rPr>
          <w:rFonts w:ascii="Times New Roman" w:eastAsia="黑体" w:hAnsi="Times New Roman" w:cs="Times New Roman"/>
        </w:rPr>
        <w:t xml:space="preserve">　</w:t>
      </w:r>
      <w:r w:rsidRPr="00322E80">
        <w:rPr>
          <w:rFonts w:ascii="Times New Roman" w:eastAsia="楷体_GB2312" w:hAnsi="Times New Roman" w:cs="Times New Roman"/>
        </w:rPr>
        <w:t>人生下来就是自由的，人可以说是自由的动物。那么人民的自由虽可用法律加以保障，但它原是天所赐予的，为任何人所必不可少。如果有人不取这天所赐予的自由，那就是对天犯了大罪，对自己又是莫大的耻辱。</w:t>
      </w:r>
      <w:r w:rsidRPr="00322E80">
        <w:rPr>
          <w:rFonts w:ascii="Times New Roman" w:hAnsi="Times New Roman" w:cs="Times New Roman"/>
        </w:rPr>
        <w:t>——</w:t>
      </w:r>
      <w:r w:rsidRPr="00322E80">
        <w:rPr>
          <w:rFonts w:ascii="Times New Roman" w:hAnsi="Times New Roman" w:cs="Times New Roman"/>
        </w:rPr>
        <w:t>卢梭</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1</w:t>
      </w:r>
      <w:r>
        <w:rPr>
          <w:rFonts w:ascii="Times New Roman" w:hAnsi="Times New Roman" w:cs="Times New Roman"/>
        </w:rPr>
        <w:t>)</w:t>
      </w:r>
      <w:r w:rsidRPr="00322E80">
        <w:rPr>
          <w:rFonts w:ascii="Times New Roman" w:hAnsi="Times New Roman" w:cs="Times New Roman"/>
        </w:rPr>
        <w:t>结合所学知识</w:t>
      </w:r>
      <w:r>
        <w:rPr>
          <w:rFonts w:ascii="Times New Roman" w:hAnsi="Times New Roman" w:cs="Times New Roman"/>
        </w:rPr>
        <w:t>，</w:t>
      </w:r>
      <w:r w:rsidRPr="00322E80">
        <w:rPr>
          <w:rFonts w:ascii="Times New Roman" w:hAnsi="Times New Roman" w:cs="Times New Roman"/>
        </w:rPr>
        <w:t>分析材料一中普罗塔戈拉观点的积极意义</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4</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2</w:t>
      </w:r>
      <w:r>
        <w:rPr>
          <w:rFonts w:ascii="Times New Roman" w:hAnsi="Times New Roman" w:cs="Times New Roman"/>
        </w:rPr>
        <w:t>)</w:t>
      </w:r>
      <w:r w:rsidRPr="00322E80">
        <w:rPr>
          <w:rFonts w:ascii="Times New Roman" w:hAnsi="Times New Roman" w:cs="Times New Roman"/>
        </w:rPr>
        <w:t>材料二反映了当时欧洲社会意识形态领域中发生的哪一重大变革运动</w:t>
      </w:r>
      <w:r>
        <w:rPr>
          <w:rFonts w:ascii="Times New Roman" w:hAnsi="Times New Roman" w:cs="Times New Roman"/>
        </w:rPr>
        <w:t>？</w:t>
      </w:r>
      <w:r w:rsidRPr="00322E80">
        <w:rPr>
          <w:rFonts w:ascii="Times New Roman" w:hAnsi="Times New Roman" w:cs="Times New Roman"/>
        </w:rPr>
        <w:t>结合所学知识</w:t>
      </w:r>
      <w:r>
        <w:rPr>
          <w:rFonts w:ascii="Times New Roman" w:hAnsi="Times New Roman" w:cs="Times New Roman"/>
        </w:rPr>
        <w:t>，</w:t>
      </w:r>
      <w:r w:rsidRPr="00322E80">
        <w:rPr>
          <w:rFonts w:ascii="Times New Roman" w:hAnsi="Times New Roman" w:cs="Times New Roman"/>
        </w:rPr>
        <w:t>分析材料二的核心思想与材料一的关系</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6</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3</w:t>
      </w:r>
      <w:r>
        <w:rPr>
          <w:rFonts w:ascii="Times New Roman" w:hAnsi="Times New Roman" w:cs="Times New Roman"/>
        </w:rPr>
        <w:t>)</w:t>
      </w:r>
      <w:r w:rsidRPr="00322E80">
        <w:rPr>
          <w:rFonts w:ascii="Times New Roman" w:hAnsi="Times New Roman" w:cs="Times New Roman"/>
        </w:rPr>
        <w:t>材料三中马丁</w:t>
      </w:r>
      <w:r w:rsidRPr="00322E80">
        <w:rPr>
          <w:rFonts w:ascii="Times New Roman" w:hAnsi="Times New Roman" w:cs="Times New Roman"/>
        </w:rPr>
        <w:t>·</w:t>
      </w:r>
      <w:r w:rsidRPr="00322E80">
        <w:rPr>
          <w:rFonts w:ascii="Times New Roman" w:hAnsi="Times New Roman" w:cs="Times New Roman"/>
        </w:rPr>
        <w:t>路德提出了什么学说</w:t>
      </w:r>
      <w:r>
        <w:rPr>
          <w:rFonts w:ascii="Times New Roman" w:hAnsi="Times New Roman" w:cs="Times New Roman"/>
        </w:rPr>
        <w:t>，</w:t>
      </w:r>
      <w:r w:rsidRPr="00322E80">
        <w:rPr>
          <w:rFonts w:ascii="Times New Roman" w:hAnsi="Times New Roman" w:cs="Times New Roman"/>
        </w:rPr>
        <w:t>如何理解该学说的人文主义色彩</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4</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4</w:t>
      </w:r>
      <w:r>
        <w:rPr>
          <w:rFonts w:ascii="Times New Roman" w:hAnsi="Times New Roman" w:cs="Times New Roman"/>
        </w:rPr>
        <w:t>)</w:t>
      </w:r>
      <w:r w:rsidRPr="00322E80">
        <w:rPr>
          <w:rFonts w:ascii="Times New Roman" w:hAnsi="Times New Roman" w:cs="Times New Roman"/>
        </w:rPr>
        <w:t>材料四是怎样发展人文主义思想的</w:t>
      </w:r>
      <w:r>
        <w:rPr>
          <w:rFonts w:ascii="Times New Roman" w:hAnsi="Times New Roman" w:cs="Times New Roman"/>
        </w:rPr>
        <w:t>？</w:t>
      </w:r>
      <w:r w:rsidRPr="00322E80">
        <w:rPr>
          <w:rFonts w:ascii="Times New Roman" w:hAnsi="Times New Roman" w:cs="Times New Roman"/>
        </w:rPr>
        <w:t>根据以上材料分析西方人文主义思想内涵的发展变化</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6</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322E80">
        <w:rPr>
          <w:rFonts w:ascii="Times New Roman" w:hAnsi="Times New Roman" w:cs="Times New Roman"/>
        </w:rPr>
        <w:t>1</w:t>
      </w:r>
      <w:r>
        <w:rPr>
          <w:rFonts w:ascii="Times New Roman" w:hAnsi="Times New Roman" w:cs="Times New Roman"/>
        </w:rPr>
        <w:t>)</w:t>
      </w:r>
      <w:r w:rsidRPr="00322E80">
        <w:rPr>
          <w:rFonts w:ascii="Times New Roman" w:hAnsi="Times New Roman" w:cs="Times New Roman"/>
        </w:rPr>
        <w:t>强调了人的价值和决定作用</w:t>
      </w:r>
      <w:r>
        <w:rPr>
          <w:rFonts w:ascii="Times New Roman" w:hAnsi="Times New Roman" w:cs="Times New Roman"/>
        </w:rPr>
        <w:t>，</w:t>
      </w:r>
      <w:r w:rsidRPr="00322E80">
        <w:rPr>
          <w:rFonts w:ascii="Times New Roman" w:hAnsi="Times New Roman" w:cs="Times New Roman"/>
        </w:rPr>
        <w:t>否定了神或者命运等超自然力量对社会和人的作用</w:t>
      </w:r>
      <w:r>
        <w:rPr>
          <w:rFonts w:ascii="Times New Roman" w:hAnsi="Times New Roman" w:cs="Times New Roman"/>
        </w:rPr>
        <w:t>，</w:t>
      </w:r>
      <w:r w:rsidRPr="00322E80">
        <w:rPr>
          <w:rFonts w:ascii="Times New Roman" w:hAnsi="Times New Roman" w:cs="Times New Roman"/>
        </w:rPr>
        <w:t>体现了古希腊文化中的人文主义精神</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2</w:t>
      </w:r>
      <w:r>
        <w:rPr>
          <w:rFonts w:ascii="Times New Roman" w:hAnsi="Times New Roman" w:cs="Times New Roman"/>
        </w:rPr>
        <w:t>)</w:t>
      </w:r>
      <w:r w:rsidRPr="00322E80">
        <w:rPr>
          <w:rFonts w:ascii="Times New Roman" w:hAnsi="Times New Roman" w:cs="Times New Roman"/>
        </w:rPr>
        <w:t>文艺复兴运动</w:t>
      </w:r>
      <w:r>
        <w:rPr>
          <w:rFonts w:ascii="Times New Roman" w:hAnsi="Times New Roman" w:cs="Times New Roman"/>
        </w:rPr>
        <w:t>。</w:t>
      </w:r>
      <w:r w:rsidRPr="00322E80">
        <w:rPr>
          <w:rFonts w:ascii="Times New Roman" w:hAnsi="Times New Roman" w:cs="Times New Roman"/>
        </w:rPr>
        <w:t>关系</w:t>
      </w:r>
      <w:r>
        <w:rPr>
          <w:rFonts w:ascii="Times New Roman" w:hAnsi="Times New Roman" w:cs="Times New Roman"/>
        </w:rPr>
        <w:t>：</w:t>
      </w:r>
      <w:r w:rsidRPr="00322E80">
        <w:rPr>
          <w:rFonts w:ascii="Times New Roman" w:hAnsi="Times New Roman" w:cs="Times New Roman"/>
        </w:rPr>
        <w:t>它是古希腊人文精神的</w:t>
      </w:r>
      <w:r w:rsidRPr="00322E80">
        <w:rPr>
          <w:rFonts w:hAnsi="宋体" w:cs="Times New Roman"/>
        </w:rPr>
        <w:t>“</w:t>
      </w:r>
      <w:r w:rsidRPr="00322E80">
        <w:rPr>
          <w:rFonts w:ascii="Times New Roman" w:hAnsi="Times New Roman" w:cs="Times New Roman"/>
        </w:rPr>
        <w:t>复兴</w:t>
      </w:r>
      <w:r w:rsidRPr="00322E80">
        <w:rPr>
          <w:rFonts w:hAnsi="宋体" w:cs="Times New Roman"/>
        </w:rPr>
        <w:t>”</w:t>
      </w:r>
      <w:r w:rsidRPr="00322E80">
        <w:rPr>
          <w:rFonts w:ascii="Times New Roman" w:hAnsi="Times New Roman" w:cs="Times New Roman"/>
        </w:rPr>
        <w:t>与发展</w:t>
      </w:r>
      <w:r>
        <w:rPr>
          <w:rFonts w:ascii="Times New Roman" w:hAnsi="Times New Roman" w:cs="Times New Roman"/>
        </w:rPr>
        <w:t>(</w:t>
      </w:r>
      <w:r w:rsidRPr="00322E80">
        <w:rPr>
          <w:rFonts w:ascii="Times New Roman" w:hAnsi="Times New Roman" w:cs="Times New Roman"/>
        </w:rPr>
        <w:t>或继承与发展</w:t>
      </w:r>
      <w:r>
        <w:rPr>
          <w:rFonts w:ascii="Times New Roman" w:hAnsi="Times New Roman" w:cs="Times New Roman"/>
        </w:rPr>
        <w:t>)</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w:t>
      </w:r>
      <w:r w:rsidRPr="00322E80">
        <w:rPr>
          <w:rFonts w:ascii="Times New Roman" w:hAnsi="Times New Roman" w:cs="Times New Roman"/>
        </w:rPr>
        <w:t>3</w:t>
      </w:r>
      <w:r>
        <w:rPr>
          <w:rFonts w:ascii="Times New Roman" w:hAnsi="Times New Roman" w:cs="Times New Roman"/>
        </w:rPr>
        <w:t>)</w:t>
      </w:r>
      <w:r w:rsidRPr="00322E80">
        <w:rPr>
          <w:rFonts w:ascii="Times New Roman" w:hAnsi="Times New Roman" w:cs="Times New Roman"/>
        </w:rPr>
        <w:t>学说</w:t>
      </w:r>
      <w:r>
        <w:rPr>
          <w:rFonts w:ascii="Times New Roman" w:hAnsi="Times New Roman" w:cs="Times New Roman"/>
        </w:rPr>
        <w:t>：</w:t>
      </w:r>
      <w:r w:rsidRPr="00322E80">
        <w:rPr>
          <w:rFonts w:hAnsi="宋体" w:cs="Times New Roman"/>
        </w:rPr>
        <w:t>“</w:t>
      </w:r>
      <w:r w:rsidRPr="00322E80">
        <w:rPr>
          <w:rFonts w:ascii="Times New Roman" w:hAnsi="Times New Roman" w:cs="Times New Roman"/>
        </w:rPr>
        <w:t>因信称义</w:t>
      </w:r>
      <w:r w:rsidRPr="00322E80">
        <w:rPr>
          <w:rFonts w:hAnsi="宋体" w:cs="Times New Roman"/>
        </w:rPr>
        <w:t>”</w:t>
      </w:r>
      <w:r>
        <w:rPr>
          <w:rFonts w:ascii="Times New Roman" w:hAnsi="Times New Roman" w:cs="Times New Roman"/>
        </w:rPr>
        <w:t>。</w:t>
      </w:r>
      <w:r w:rsidRPr="00322E80">
        <w:rPr>
          <w:rFonts w:ascii="Times New Roman" w:hAnsi="Times New Roman" w:cs="Times New Roman"/>
        </w:rPr>
        <w:t>理解</w:t>
      </w:r>
      <w:r>
        <w:rPr>
          <w:rFonts w:ascii="Times New Roman" w:hAnsi="Times New Roman" w:cs="Times New Roman"/>
        </w:rPr>
        <w:t>：</w:t>
      </w:r>
      <w:r w:rsidRPr="00322E80">
        <w:rPr>
          <w:rFonts w:ascii="Times New Roman" w:hAnsi="Times New Roman" w:cs="Times New Roman"/>
        </w:rPr>
        <w:t>该学说否定教皇的权威</w:t>
      </w:r>
      <w:r>
        <w:rPr>
          <w:rFonts w:ascii="Times New Roman" w:hAnsi="Times New Roman" w:cs="Times New Roman"/>
        </w:rPr>
        <w:t>，</w:t>
      </w:r>
      <w:r w:rsidRPr="00322E80">
        <w:rPr>
          <w:rFonts w:ascii="Times New Roman" w:hAnsi="Times New Roman" w:cs="Times New Roman"/>
        </w:rPr>
        <w:t>打破了教会的精神枷锁</w:t>
      </w:r>
      <w:r>
        <w:rPr>
          <w:rFonts w:ascii="Times New Roman" w:hAnsi="Times New Roman" w:cs="Times New Roman"/>
        </w:rPr>
        <w:t>，</w:t>
      </w:r>
      <w:r w:rsidRPr="00322E80">
        <w:rPr>
          <w:rFonts w:ascii="Times New Roman" w:hAnsi="Times New Roman" w:cs="Times New Roman"/>
        </w:rPr>
        <w:t>使人们获得了精神上的自由和宗教信仰的自主权</w:t>
      </w:r>
      <w:r>
        <w:rPr>
          <w:rFonts w:ascii="Times New Roman" w:hAnsi="Times New Roman" w:cs="Times New Roman"/>
        </w:rPr>
        <w:t>，</w:t>
      </w:r>
      <w:r w:rsidRPr="00322E80">
        <w:rPr>
          <w:rFonts w:ascii="Times New Roman" w:hAnsi="Times New Roman" w:cs="Times New Roman"/>
        </w:rPr>
        <w:t>树立了人文主义宗教观</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4</w:t>
      </w:r>
      <w:r>
        <w:rPr>
          <w:rFonts w:ascii="Times New Roman" w:hAnsi="Times New Roman" w:cs="Times New Roman"/>
        </w:rPr>
        <w:t>)</w:t>
      </w:r>
      <w:r w:rsidRPr="00322E80">
        <w:rPr>
          <w:rFonts w:ascii="Times New Roman" w:hAnsi="Times New Roman" w:cs="Times New Roman"/>
        </w:rPr>
        <w:t>发展</w:t>
      </w:r>
      <w:r>
        <w:rPr>
          <w:rFonts w:ascii="Times New Roman" w:hAnsi="Times New Roman" w:cs="Times New Roman"/>
        </w:rPr>
        <w:t>：</w:t>
      </w:r>
      <w:r w:rsidRPr="00322E80">
        <w:rPr>
          <w:rFonts w:ascii="Times New Roman" w:hAnsi="Times New Roman" w:cs="Times New Roman"/>
        </w:rPr>
        <w:t>自由是天赋予人的权利</w:t>
      </w:r>
      <w:r>
        <w:rPr>
          <w:rFonts w:ascii="Times New Roman" w:hAnsi="Times New Roman" w:cs="Times New Roman"/>
        </w:rPr>
        <w:t>，</w:t>
      </w:r>
      <w:r w:rsidRPr="00322E80">
        <w:rPr>
          <w:rFonts w:ascii="Times New Roman" w:hAnsi="Times New Roman" w:cs="Times New Roman"/>
        </w:rPr>
        <w:t>不可侵犯和抛弃</w:t>
      </w:r>
      <w:r>
        <w:rPr>
          <w:rFonts w:ascii="Times New Roman" w:hAnsi="Times New Roman" w:cs="Times New Roman"/>
        </w:rPr>
        <w:t>，</w:t>
      </w:r>
      <w:r w:rsidRPr="00322E80">
        <w:rPr>
          <w:rFonts w:ascii="Times New Roman" w:hAnsi="Times New Roman" w:cs="Times New Roman"/>
        </w:rPr>
        <w:t>要以法律作为保障</w:t>
      </w:r>
      <w:r>
        <w:rPr>
          <w:rFonts w:ascii="Times New Roman" w:hAnsi="Times New Roman" w:cs="Times New Roman"/>
        </w:rPr>
        <w:t>。</w:t>
      </w:r>
      <w:r w:rsidRPr="00322E80">
        <w:rPr>
          <w:rFonts w:ascii="Times New Roman" w:hAnsi="Times New Roman" w:cs="Times New Roman"/>
        </w:rPr>
        <w:t>内涵变化</w:t>
      </w:r>
      <w:r>
        <w:rPr>
          <w:rFonts w:ascii="Times New Roman" w:hAnsi="Times New Roman" w:cs="Times New Roman"/>
        </w:rPr>
        <w:t>：</w:t>
      </w:r>
      <w:r w:rsidRPr="00322E80">
        <w:rPr>
          <w:rFonts w:ascii="Times New Roman" w:hAnsi="Times New Roman" w:cs="Times New Roman"/>
        </w:rPr>
        <w:t>由人文精神发展到人文思想再到人权思想</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14</w:t>
      </w:r>
      <w:r>
        <w:rPr>
          <w:rFonts w:ascii="Times New Roman" w:hAnsi="Times New Roman" w:cs="Times New Roman"/>
        </w:rPr>
        <w:t>.</w:t>
      </w:r>
      <w:r w:rsidRPr="00322E80">
        <w:rPr>
          <w:rFonts w:ascii="Times New Roman" w:hAnsi="Times New Roman" w:cs="Times New Roman"/>
        </w:rPr>
        <w:t>阅读下列材料</w:t>
      </w:r>
      <w:r>
        <w:rPr>
          <w:rFonts w:ascii="Times New Roman" w:hAnsi="Times New Roman" w:cs="Times New Roman"/>
        </w:rPr>
        <w:t>，</w:t>
      </w:r>
      <w:r w:rsidRPr="00322E80">
        <w:rPr>
          <w:rFonts w:ascii="Times New Roman" w:hAnsi="Times New Roman" w:cs="Times New Roman"/>
        </w:rPr>
        <w:t>回答问题</w:t>
      </w:r>
      <w:r>
        <w:rPr>
          <w:rFonts w:ascii="Times New Roman" w:hAnsi="Times New Roman" w:cs="Times New Roman"/>
        </w:rPr>
        <w:t>。</w:t>
      </w:r>
    </w:p>
    <w:p w:rsidR="00322E80" w:rsidRPr="00180AF2" w:rsidRDefault="00F3412C" w:rsidP="00180AF2">
      <w:pPr>
        <w:pStyle w:val="a3"/>
        <w:tabs>
          <w:tab w:val="left" w:pos="3402"/>
        </w:tabs>
        <w:snapToGrid w:val="0"/>
        <w:spacing w:line="360" w:lineRule="auto"/>
        <w:rPr>
          <w:rFonts w:ascii="Times New Roman" w:eastAsia="楷体_GB2312" w:hAnsi="Times New Roman" w:cs="Times New Roman"/>
        </w:rPr>
      </w:pPr>
      <w:r w:rsidRPr="00322E80">
        <w:rPr>
          <w:rFonts w:ascii="Times New Roman" w:eastAsia="黑体" w:hAnsi="Times New Roman" w:cs="Times New Roman"/>
        </w:rPr>
        <w:t>材料一</w:t>
      </w:r>
      <w:r>
        <w:rPr>
          <w:rFonts w:ascii="Times New Roman" w:eastAsia="黑体" w:hAnsi="Times New Roman" w:cs="Times New Roman"/>
        </w:rPr>
        <w:t xml:space="preserve">　</w:t>
      </w:r>
      <w:r w:rsidRPr="00A0074B">
        <w:rPr>
          <w:rFonts w:ascii="Times New Roman" w:eastAsia="楷体_GB2312" w:hAnsi="Times New Roman" w:cs="Times New Roman"/>
        </w:rPr>
        <w:t>有学者认为，西方的启蒙，是一种</w:t>
      </w:r>
      <w:r w:rsidRPr="00A0074B">
        <w:rPr>
          <w:rFonts w:eastAsia="楷体_GB2312" w:hAnsi="宋体" w:cs="Times New Roman"/>
        </w:rPr>
        <w:t>“</w:t>
      </w:r>
      <w:r w:rsidRPr="00A0074B">
        <w:rPr>
          <w:rFonts w:ascii="Times New Roman" w:eastAsia="楷体_GB2312" w:hAnsi="Times New Roman" w:cs="Times New Roman"/>
        </w:rPr>
        <w:t>内源</w:t>
      </w:r>
      <w:r w:rsidRPr="00A0074B">
        <w:rPr>
          <w:rFonts w:eastAsia="楷体_GB2312" w:hAnsi="宋体" w:cs="Times New Roman"/>
        </w:rPr>
        <w:t>”</w:t>
      </w:r>
      <w:r w:rsidRPr="00A0074B">
        <w:rPr>
          <w:rFonts w:ascii="Times New Roman" w:eastAsia="楷体_GB2312" w:hAnsi="Times New Roman" w:cs="Times New Roman"/>
        </w:rPr>
        <w:t>式、接续式的</w:t>
      </w:r>
      <w:r w:rsidRPr="00A0074B">
        <w:rPr>
          <w:rFonts w:eastAsia="楷体_GB2312" w:hAnsi="宋体" w:cs="Times New Roman"/>
        </w:rPr>
        <w:t>“</w:t>
      </w:r>
      <w:r w:rsidRPr="00A0074B">
        <w:rPr>
          <w:rFonts w:ascii="Times New Roman" w:eastAsia="楷体_GB2312" w:hAnsi="Times New Roman" w:cs="Times New Roman"/>
        </w:rPr>
        <w:t>早熟</w:t>
      </w:r>
      <w:r w:rsidRPr="00A0074B">
        <w:rPr>
          <w:rFonts w:eastAsia="楷体_GB2312" w:hAnsi="宋体" w:cs="Times New Roman"/>
        </w:rPr>
        <w:t>”</w:t>
      </w:r>
      <w:r w:rsidRPr="00A0074B">
        <w:rPr>
          <w:rFonts w:ascii="Times New Roman" w:eastAsia="楷体_GB2312" w:hAnsi="Times New Roman" w:cs="Times New Roman"/>
        </w:rPr>
        <w:t>的启蒙。在</w:t>
      </w:r>
      <w:r w:rsidRPr="00A0074B">
        <w:rPr>
          <w:rFonts w:ascii="Times New Roman" w:eastAsia="楷体_GB2312" w:hAnsi="Times New Roman" w:cs="Times New Roman"/>
        </w:rPr>
        <w:t>14</w:t>
      </w:r>
      <w:r w:rsidRPr="00A0074B">
        <w:rPr>
          <w:rFonts w:ascii="Times New Roman" w:eastAsia="楷体_GB2312" w:hAnsi="Times New Roman" w:cs="Times New Roman"/>
        </w:rPr>
        <w:t>至</w:t>
      </w:r>
      <w:r w:rsidRPr="00A0074B">
        <w:rPr>
          <w:rFonts w:ascii="Times New Roman" w:eastAsia="楷体_GB2312" w:hAnsi="Times New Roman" w:cs="Times New Roman"/>
        </w:rPr>
        <w:t>16</w:t>
      </w:r>
      <w:r w:rsidRPr="00A0074B">
        <w:rPr>
          <w:rFonts w:ascii="Times New Roman" w:eastAsia="楷体_GB2312" w:hAnsi="Times New Roman" w:cs="Times New Roman"/>
        </w:rPr>
        <w:t>世纪，西方人依靠自身的社会变革力量酝酿起早期启蒙，并层层推进演绎出</w:t>
      </w:r>
      <w:r w:rsidRPr="00A0074B">
        <w:rPr>
          <w:rFonts w:ascii="Times New Roman" w:eastAsia="楷体_GB2312" w:hAnsi="Times New Roman" w:cs="Times New Roman"/>
        </w:rPr>
        <w:t>18</w:t>
      </w:r>
      <w:r w:rsidRPr="00A0074B">
        <w:rPr>
          <w:rFonts w:ascii="Times New Roman" w:eastAsia="楷体_GB2312" w:hAnsi="Times New Roman" w:cs="Times New Roman"/>
        </w:rPr>
        <w:t>世纪的启蒙。而近代中国的启蒙则是</w:t>
      </w:r>
      <w:r w:rsidRPr="00A0074B">
        <w:rPr>
          <w:rFonts w:eastAsia="楷体_GB2312" w:hAnsi="宋体" w:cs="Times New Roman"/>
        </w:rPr>
        <w:t>“</w:t>
      </w:r>
      <w:r w:rsidRPr="00A0074B">
        <w:rPr>
          <w:rFonts w:ascii="Times New Roman" w:eastAsia="楷体_GB2312" w:hAnsi="Times New Roman" w:cs="Times New Roman"/>
        </w:rPr>
        <w:t>外源</w:t>
      </w:r>
      <w:r w:rsidRPr="00A0074B">
        <w:rPr>
          <w:rFonts w:eastAsia="楷体_GB2312" w:hAnsi="宋体" w:cs="Times New Roman"/>
        </w:rPr>
        <w:t>”</w:t>
      </w:r>
      <w:r w:rsidRPr="00A0074B">
        <w:rPr>
          <w:rFonts w:ascii="Times New Roman" w:eastAsia="楷体_GB2312" w:hAnsi="Times New Roman" w:cs="Times New Roman"/>
        </w:rPr>
        <w:t>式、突变性的</w:t>
      </w:r>
      <w:r w:rsidRPr="00A0074B">
        <w:rPr>
          <w:rFonts w:eastAsia="楷体_GB2312" w:hAnsi="宋体" w:cs="Times New Roman"/>
        </w:rPr>
        <w:t>“</w:t>
      </w:r>
      <w:r w:rsidRPr="00A0074B">
        <w:rPr>
          <w:rFonts w:ascii="Times New Roman" w:eastAsia="楷体_GB2312" w:hAnsi="Times New Roman" w:cs="Times New Roman"/>
        </w:rPr>
        <w:t>晚熟</w:t>
      </w:r>
      <w:r w:rsidRPr="00A0074B">
        <w:rPr>
          <w:rFonts w:eastAsia="楷体_GB2312" w:hAnsi="宋体" w:cs="Times New Roman"/>
        </w:rPr>
        <w:t>”</w:t>
      </w:r>
      <w:r w:rsidRPr="00A0074B">
        <w:rPr>
          <w:rFonts w:ascii="Times New Roman" w:eastAsia="楷体_GB2312" w:hAnsi="Times New Roman" w:cs="Times New Roman"/>
        </w:rPr>
        <w:t>启蒙。借助于</w:t>
      </w:r>
      <w:r w:rsidRPr="00A0074B">
        <w:rPr>
          <w:rFonts w:eastAsia="楷体_GB2312" w:hAnsi="宋体" w:cs="Times New Roman"/>
        </w:rPr>
        <w:t>“</w:t>
      </w:r>
      <w:r w:rsidRPr="00A0074B">
        <w:rPr>
          <w:rFonts w:ascii="Times New Roman" w:eastAsia="楷体_GB2312" w:hAnsi="Times New Roman" w:cs="Times New Roman"/>
        </w:rPr>
        <w:t>西学东渐</w:t>
      </w:r>
      <w:r w:rsidRPr="00A0074B">
        <w:rPr>
          <w:rFonts w:eastAsia="楷体_GB2312" w:hAnsi="宋体" w:cs="Times New Roman"/>
        </w:rPr>
        <w:t>”</w:t>
      </w:r>
      <w:r w:rsidRPr="00A0074B">
        <w:rPr>
          <w:rFonts w:ascii="Times New Roman" w:eastAsia="楷体_GB2312" w:hAnsi="Times New Roman" w:cs="Times New Roman"/>
        </w:rPr>
        <w:t>的刺激与发酵，中国文化传统的逻辑发展进程才发生历史的大转折，最终在</w:t>
      </w:r>
      <w:r w:rsidRPr="00A0074B">
        <w:rPr>
          <w:rFonts w:eastAsia="楷体_GB2312" w:hAnsi="宋体" w:cs="Times New Roman"/>
        </w:rPr>
        <w:t>“</w:t>
      </w:r>
      <w:r w:rsidRPr="00A0074B">
        <w:rPr>
          <w:rFonts w:ascii="Times New Roman" w:eastAsia="楷体_GB2312" w:hAnsi="Times New Roman" w:cs="Times New Roman"/>
        </w:rPr>
        <w:t>民族复兴</w:t>
      </w:r>
      <w:r w:rsidRPr="00A0074B">
        <w:rPr>
          <w:rFonts w:eastAsia="楷体_GB2312" w:hAnsi="宋体" w:cs="Times New Roman"/>
        </w:rPr>
        <w:t>”</w:t>
      </w:r>
      <w:r w:rsidRPr="00A0074B">
        <w:rPr>
          <w:rFonts w:ascii="Times New Roman" w:eastAsia="楷体_GB2312" w:hAnsi="Times New Roman" w:cs="Times New Roman"/>
        </w:rPr>
        <w:t>的理论大框架中，标立起资产阶级的社会政治观、价值观和伦理观，逐渐折射和凸显出</w:t>
      </w:r>
      <w:r w:rsidRPr="00A0074B">
        <w:rPr>
          <w:rFonts w:eastAsia="楷体_GB2312" w:hAnsi="宋体" w:cs="Times New Roman"/>
        </w:rPr>
        <w:t>“</w:t>
      </w:r>
      <w:r w:rsidRPr="00A0074B">
        <w:rPr>
          <w:rFonts w:ascii="Times New Roman" w:eastAsia="楷体_GB2312" w:hAnsi="Times New Roman" w:cs="Times New Roman"/>
        </w:rPr>
        <w:t>西方式</w:t>
      </w:r>
      <w:r w:rsidRPr="00A0074B">
        <w:rPr>
          <w:rFonts w:eastAsia="楷体_GB2312" w:hAnsi="宋体" w:cs="Times New Roman"/>
        </w:rPr>
        <w:t>”</w:t>
      </w:r>
      <w:r w:rsidRPr="00A0074B">
        <w:rPr>
          <w:rFonts w:ascii="Times New Roman" w:eastAsia="楷体_GB2312" w:hAnsi="Times New Roman" w:cs="Times New Roman"/>
        </w:rPr>
        <w:t>启蒙的反传统含义。</w:t>
      </w:r>
      <w:r w:rsidRPr="00322E80">
        <w:rPr>
          <w:rFonts w:ascii="Times New Roman" w:hAnsi="Times New Roman" w:cs="Times New Roman"/>
        </w:rPr>
        <w:t>——</w:t>
      </w:r>
      <w:r w:rsidRPr="00322E80">
        <w:rPr>
          <w:rFonts w:ascii="Times New Roman" w:hAnsi="Times New Roman" w:cs="Times New Roman"/>
        </w:rPr>
        <w:t>孟广林《从中世纪向近代过渡时期的思想启蒙》</w:t>
      </w:r>
    </w:p>
    <w:p w:rsidR="00322E80" w:rsidRPr="00A0074B" w:rsidRDefault="00F3412C" w:rsidP="009E3079">
      <w:pPr>
        <w:pStyle w:val="a3"/>
        <w:tabs>
          <w:tab w:val="left" w:pos="3402"/>
        </w:tabs>
        <w:snapToGrid w:val="0"/>
        <w:spacing w:line="360" w:lineRule="auto"/>
        <w:rPr>
          <w:rFonts w:ascii="Times New Roman" w:eastAsia="楷体_GB2312" w:hAnsi="Times New Roman" w:cs="Times New Roman"/>
        </w:rPr>
      </w:pPr>
      <w:r w:rsidRPr="00322E80">
        <w:rPr>
          <w:rFonts w:ascii="Times New Roman" w:eastAsia="黑体" w:hAnsi="Times New Roman" w:cs="Times New Roman"/>
        </w:rPr>
        <w:t>材料二</w:t>
      </w:r>
      <w:r>
        <w:rPr>
          <w:rFonts w:ascii="Times New Roman" w:eastAsia="黑体" w:hAnsi="Times New Roman" w:cs="Times New Roman"/>
        </w:rPr>
        <w:t xml:space="preserve">　</w:t>
      </w:r>
      <w:r w:rsidRPr="00A0074B">
        <w:rPr>
          <w:rFonts w:ascii="Times New Roman" w:eastAsia="楷体_GB2312" w:hAnsi="Times New Roman" w:cs="Times New Roman"/>
        </w:rPr>
        <w:t>与西方相比，中国启蒙不仅匮缺市民社会的根基和动力，而且没有西方式的孕育了现代性的传统资源可资利用。这样，当启蒙运动移植西方现代性价值并以其批判本土传统时，传统的抗拒和文明的冲突，都是西方内源性启蒙所未曾遭遇过的。</w:t>
      </w:r>
    </w:p>
    <w:p w:rsidR="00322E80" w:rsidRDefault="00F3412C" w:rsidP="00A0074B">
      <w:pPr>
        <w:pStyle w:val="a3"/>
        <w:tabs>
          <w:tab w:val="left" w:pos="3402"/>
        </w:tabs>
        <w:snapToGrid w:val="0"/>
        <w:spacing w:line="360" w:lineRule="auto"/>
        <w:jc w:val="right"/>
        <w:rPr>
          <w:rFonts w:ascii="Times New Roman" w:hAnsi="Times New Roman" w:cs="Times New Roman"/>
        </w:rPr>
      </w:pPr>
      <w:r w:rsidRPr="00322E80">
        <w:rPr>
          <w:rFonts w:ascii="Times New Roman" w:hAnsi="Times New Roman" w:cs="Times New Roman"/>
        </w:rPr>
        <w:t>——</w:t>
      </w:r>
      <w:r w:rsidRPr="00322E80">
        <w:rPr>
          <w:rFonts w:ascii="Times New Roman" w:hAnsi="Times New Roman" w:cs="Times New Roman"/>
        </w:rPr>
        <w:t>高力克《五四</w:t>
      </w:r>
      <w:r>
        <w:rPr>
          <w:rFonts w:ascii="Times New Roman" w:hAnsi="Times New Roman" w:cs="Times New Roman"/>
        </w:rPr>
        <w:t>：</w:t>
      </w:r>
      <w:r w:rsidRPr="00322E80">
        <w:rPr>
          <w:rFonts w:ascii="Times New Roman" w:hAnsi="Times New Roman" w:cs="Times New Roman"/>
        </w:rPr>
        <w:t>未完成的启蒙》</w:t>
      </w:r>
    </w:p>
    <w:p w:rsidR="00322E80" w:rsidRPr="00A0074B" w:rsidRDefault="00F3412C" w:rsidP="009E3079">
      <w:pPr>
        <w:pStyle w:val="a3"/>
        <w:tabs>
          <w:tab w:val="left" w:pos="3402"/>
        </w:tabs>
        <w:snapToGrid w:val="0"/>
        <w:spacing w:line="360" w:lineRule="auto"/>
        <w:rPr>
          <w:rFonts w:ascii="Times New Roman" w:eastAsia="楷体_GB2312" w:hAnsi="Times New Roman" w:cs="Times New Roman"/>
        </w:rPr>
      </w:pPr>
      <w:r w:rsidRPr="00322E80">
        <w:rPr>
          <w:rFonts w:ascii="Times New Roman" w:eastAsia="黑体" w:hAnsi="Times New Roman" w:cs="Times New Roman"/>
        </w:rPr>
        <w:t>材料三</w:t>
      </w:r>
      <w:r>
        <w:rPr>
          <w:rFonts w:ascii="Times New Roman" w:eastAsia="黑体" w:hAnsi="Times New Roman" w:cs="Times New Roman"/>
        </w:rPr>
        <w:t xml:space="preserve">　</w:t>
      </w:r>
      <w:r w:rsidRPr="00A0074B">
        <w:rPr>
          <w:rFonts w:ascii="Times New Roman" w:eastAsia="楷体_GB2312" w:hAnsi="Times New Roman" w:cs="Times New Roman"/>
        </w:rPr>
        <w:t>与西方思想启蒙明显不同，从文字阐述到政治实践，西方的思想启蒙一直把人的价值</w:t>
      </w:r>
      <w:r w:rsidRPr="00A0074B">
        <w:rPr>
          <w:rFonts w:ascii="Times New Roman" w:eastAsia="楷体_GB2312" w:hAnsi="Times New Roman" w:cs="Times New Roman"/>
        </w:rPr>
        <w:t>(</w:t>
      </w:r>
      <w:r w:rsidRPr="00A0074B">
        <w:rPr>
          <w:rFonts w:ascii="Times New Roman" w:eastAsia="楷体_GB2312" w:hAnsi="Times New Roman" w:cs="Times New Roman"/>
        </w:rPr>
        <w:t>文艺复兴</w:t>
      </w:r>
      <w:r w:rsidRPr="00A0074B">
        <w:rPr>
          <w:rFonts w:ascii="Times New Roman" w:eastAsia="楷体_GB2312" w:hAnsi="Times New Roman" w:cs="Times New Roman"/>
        </w:rPr>
        <w:t>)</w:t>
      </w:r>
      <w:r w:rsidRPr="00A0074B">
        <w:rPr>
          <w:rFonts w:ascii="Times New Roman" w:eastAsia="楷体_GB2312" w:hAnsi="Times New Roman" w:cs="Times New Roman"/>
        </w:rPr>
        <w:t>、人的自由权利</w:t>
      </w:r>
      <w:r w:rsidRPr="00A0074B">
        <w:rPr>
          <w:rFonts w:ascii="Times New Roman" w:eastAsia="楷体_GB2312" w:hAnsi="Times New Roman" w:cs="Times New Roman"/>
        </w:rPr>
        <w:t>(</w:t>
      </w:r>
      <w:r w:rsidRPr="00A0074B">
        <w:rPr>
          <w:rFonts w:ascii="Times New Roman" w:eastAsia="楷体_GB2312" w:hAnsi="Times New Roman" w:cs="Times New Roman"/>
        </w:rPr>
        <w:t>启蒙运动</w:t>
      </w:r>
      <w:r w:rsidRPr="00A0074B">
        <w:rPr>
          <w:rFonts w:ascii="Times New Roman" w:eastAsia="楷体_GB2312" w:hAnsi="Times New Roman" w:cs="Times New Roman"/>
        </w:rPr>
        <w:t>)</w:t>
      </w:r>
      <w:r w:rsidRPr="00A0074B">
        <w:rPr>
          <w:rFonts w:ascii="Times New Roman" w:eastAsia="楷体_GB2312" w:hAnsi="Times New Roman" w:cs="Times New Roman"/>
        </w:rPr>
        <w:t>作为基本起始点，而且人的价值、人的自由权利也是西方思想启蒙的一般归宿。而中国的思想启蒙长期以</w:t>
      </w:r>
      <w:r w:rsidRPr="00A0074B">
        <w:rPr>
          <w:rFonts w:ascii="Times New Roman" w:eastAsia="楷体_GB2312" w:hAnsi="Times New Roman" w:cs="Times New Roman"/>
        </w:rPr>
        <w:t>来偏离了这个方向，人的价值、人的权利始终没有成为思想启蒙的起点和归途。</w:t>
      </w:r>
      <w:r w:rsidRPr="00322E80">
        <w:rPr>
          <w:rFonts w:ascii="Times New Roman" w:hAnsi="Times New Roman" w:cs="Times New Roman"/>
        </w:rPr>
        <w:t>——</w:t>
      </w:r>
      <w:r w:rsidRPr="00322E80">
        <w:rPr>
          <w:rFonts w:ascii="Times New Roman" w:hAnsi="Times New Roman" w:cs="Times New Roman"/>
        </w:rPr>
        <w:t>高力克《五四</w:t>
      </w:r>
      <w:r>
        <w:rPr>
          <w:rFonts w:ascii="Times New Roman" w:hAnsi="Times New Roman" w:cs="Times New Roman"/>
        </w:rPr>
        <w:t>：</w:t>
      </w:r>
      <w:r w:rsidRPr="00322E80">
        <w:rPr>
          <w:rFonts w:ascii="Times New Roman" w:hAnsi="Times New Roman" w:cs="Times New Roman"/>
        </w:rPr>
        <w:t>未完成的启蒙》</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1</w:t>
      </w:r>
      <w:r>
        <w:rPr>
          <w:rFonts w:ascii="Times New Roman" w:hAnsi="Times New Roman" w:cs="Times New Roman"/>
        </w:rPr>
        <w:t>)</w:t>
      </w:r>
      <w:r w:rsidRPr="00322E80">
        <w:rPr>
          <w:rFonts w:ascii="Times New Roman" w:hAnsi="Times New Roman" w:cs="Times New Roman"/>
        </w:rPr>
        <w:t>依据材料一并结合所学知识</w:t>
      </w:r>
      <w:r>
        <w:rPr>
          <w:rFonts w:ascii="Times New Roman" w:hAnsi="Times New Roman" w:cs="Times New Roman"/>
        </w:rPr>
        <w:t>，</w:t>
      </w:r>
      <w:r w:rsidRPr="00322E80">
        <w:rPr>
          <w:rFonts w:ascii="Times New Roman" w:hAnsi="Times New Roman" w:cs="Times New Roman"/>
        </w:rPr>
        <w:t>说明西方启蒙是一种</w:t>
      </w:r>
      <w:r w:rsidRPr="00322E80">
        <w:rPr>
          <w:rFonts w:hAnsi="宋体" w:cs="Times New Roman"/>
        </w:rPr>
        <w:t>“</w:t>
      </w:r>
      <w:r w:rsidRPr="00322E80">
        <w:rPr>
          <w:rFonts w:ascii="Times New Roman" w:hAnsi="Times New Roman" w:cs="Times New Roman"/>
        </w:rPr>
        <w:t>内源式</w:t>
      </w:r>
      <w:r w:rsidRPr="00322E80">
        <w:rPr>
          <w:rFonts w:hAnsi="宋体" w:cs="Times New Roman"/>
        </w:rPr>
        <w:t>”</w:t>
      </w:r>
      <w:r w:rsidRPr="00322E80">
        <w:rPr>
          <w:rFonts w:ascii="Times New Roman" w:hAnsi="Times New Roman" w:cs="Times New Roman"/>
        </w:rPr>
        <w:t>的启蒙</w:t>
      </w:r>
      <w:r>
        <w:rPr>
          <w:rFonts w:ascii="Times New Roman" w:hAnsi="Times New Roman" w:cs="Times New Roman"/>
        </w:rPr>
        <w:t>。</w:t>
      </w:r>
      <w:r w:rsidRPr="00322E80">
        <w:rPr>
          <w:rFonts w:ascii="Times New Roman" w:hAnsi="Times New Roman" w:cs="Times New Roman"/>
        </w:rPr>
        <w:t>并指出导致近代中国启蒙具有</w:t>
      </w:r>
      <w:r w:rsidRPr="00322E80">
        <w:rPr>
          <w:rFonts w:hAnsi="宋体" w:cs="Times New Roman"/>
        </w:rPr>
        <w:t>“</w:t>
      </w:r>
      <w:r w:rsidRPr="00322E80">
        <w:rPr>
          <w:rFonts w:ascii="Times New Roman" w:hAnsi="Times New Roman" w:cs="Times New Roman"/>
        </w:rPr>
        <w:t>外源式</w:t>
      </w:r>
      <w:r>
        <w:rPr>
          <w:rFonts w:ascii="Times New Roman" w:hAnsi="Times New Roman" w:cs="Times New Roman"/>
        </w:rPr>
        <w:t>、</w:t>
      </w:r>
      <w:r w:rsidRPr="00322E80">
        <w:rPr>
          <w:rFonts w:ascii="Times New Roman" w:hAnsi="Times New Roman" w:cs="Times New Roman"/>
        </w:rPr>
        <w:t>突变性</w:t>
      </w:r>
      <w:r w:rsidRPr="00322E80">
        <w:rPr>
          <w:rFonts w:hAnsi="宋体" w:cs="Times New Roman"/>
        </w:rPr>
        <w:t>”</w:t>
      </w:r>
      <w:r w:rsidRPr="00322E80">
        <w:rPr>
          <w:rFonts w:ascii="Times New Roman" w:hAnsi="Times New Roman" w:cs="Times New Roman"/>
        </w:rPr>
        <w:t>特点的主要原因是什么</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8</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2</w:t>
      </w:r>
      <w:r>
        <w:rPr>
          <w:rFonts w:ascii="Times New Roman" w:hAnsi="Times New Roman" w:cs="Times New Roman"/>
        </w:rPr>
        <w:t>)</w:t>
      </w:r>
      <w:r w:rsidRPr="00322E80">
        <w:rPr>
          <w:rFonts w:ascii="Times New Roman" w:hAnsi="Times New Roman" w:cs="Times New Roman"/>
        </w:rPr>
        <w:t>依据材料二并结合所学知识</w:t>
      </w:r>
      <w:r>
        <w:rPr>
          <w:rFonts w:ascii="Times New Roman" w:hAnsi="Times New Roman" w:cs="Times New Roman"/>
        </w:rPr>
        <w:t>，</w:t>
      </w:r>
      <w:r w:rsidRPr="00322E80">
        <w:rPr>
          <w:rFonts w:ascii="Times New Roman" w:hAnsi="Times New Roman" w:cs="Times New Roman"/>
        </w:rPr>
        <w:t>指出</w:t>
      </w:r>
      <w:r w:rsidRPr="00322E80">
        <w:rPr>
          <w:rFonts w:hAnsi="宋体" w:cs="Times New Roman"/>
        </w:rPr>
        <w:t>“</w:t>
      </w:r>
      <w:r w:rsidRPr="00322E80">
        <w:rPr>
          <w:rFonts w:ascii="Times New Roman" w:hAnsi="Times New Roman" w:cs="Times New Roman"/>
        </w:rPr>
        <w:t>西方式的孕育了现代性的传统资源</w:t>
      </w:r>
      <w:r w:rsidRPr="00322E80">
        <w:rPr>
          <w:rFonts w:hAnsi="宋体" w:cs="Times New Roman"/>
        </w:rPr>
        <w:t>”</w:t>
      </w:r>
      <w:r w:rsidRPr="00322E80">
        <w:rPr>
          <w:rFonts w:ascii="Times New Roman" w:hAnsi="Times New Roman" w:cs="Times New Roman"/>
        </w:rPr>
        <w:t>指的是什么</w:t>
      </w:r>
      <w:r>
        <w:rPr>
          <w:rFonts w:ascii="Times New Roman" w:hAnsi="Times New Roman" w:cs="Times New Roman"/>
        </w:rPr>
        <w:t>？</w:t>
      </w:r>
      <w:r w:rsidRPr="00322E80">
        <w:rPr>
          <w:rFonts w:ascii="Times New Roman" w:hAnsi="Times New Roman" w:cs="Times New Roman"/>
        </w:rPr>
        <w:t>并说明近代中国思想启蒙为什么会遭遇</w:t>
      </w:r>
      <w:r w:rsidRPr="00322E80">
        <w:rPr>
          <w:rFonts w:hAnsi="宋体" w:cs="Times New Roman"/>
        </w:rPr>
        <w:t>“</w:t>
      </w:r>
      <w:r w:rsidRPr="00322E80">
        <w:rPr>
          <w:rFonts w:ascii="Times New Roman" w:hAnsi="Times New Roman" w:cs="Times New Roman"/>
        </w:rPr>
        <w:t>传统的抗拒和文明的冲突</w:t>
      </w:r>
      <w:r w:rsidRPr="00322E80">
        <w:rPr>
          <w:rFonts w:hAnsi="宋体" w:cs="Times New Roman"/>
        </w:rPr>
        <w:t>”</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不得摘抄原文</w:t>
      </w:r>
      <w:r>
        <w:rPr>
          <w:rFonts w:ascii="Times New Roman" w:hAnsi="Times New Roman" w:cs="Times New Roman"/>
        </w:rPr>
        <w:t>)(</w:t>
      </w:r>
      <w:r w:rsidRPr="00322E80">
        <w:rPr>
          <w:rFonts w:ascii="Times New Roman" w:hAnsi="Times New Roman" w:cs="Times New Roman"/>
        </w:rPr>
        <w:t>8</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3</w:t>
      </w:r>
      <w:r>
        <w:rPr>
          <w:rFonts w:ascii="Times New Roman" w:hAnsi="Times New Roman" w:cs="Times New Roman"/>
        </w:rPr>
        <w:t>)</w:t>
      </w:r>
      <w:r w:rsidRPr="00322E80">
        <w:rPr>
          <w:rFonts w:ascii="Times New Roman" w:hAnsi="Times New Roman" w:cs="Times New Roman"/>
        </w:rPr>
        <w:t>材料三中</w:t>
      </w:r>
      <w:r>
        <w:rPr>
          <w:rFonts w:ascii="Times New Roman" w:hAnsi="Times New Roman" w:cs="Times New Roman"/>
        </w:rPr>
        <w:t>，</w:t>
      </w:r>
      <w:r w:rsidRPr="00322E80">
        <w:rPr>
          <w:rFonts w:hAnsi="宋体" w:cs="Times New Roman"/>
        </w:rPr>
        <w:t>“</w:t>
      </w:r>
      <w:r w:rsidRPr="00322E80">
        <w:rPr>
          <w:rFonts w:ascii="Times New Roman" w:hAnsi="Times New Roman" w:cs="Times New Roman"/>
        </w:rPr>
        <w:t>人的价值</w:t>
      </w:r>
      <w:r>
        <w:rPr>
          <w:rFonts w:ascii="Times New Roman" w:hAnsi="Times New Roman" w:cs="Times New Roman"/>
        </w:rPr>
        <w:t>、</w:t>
      </w:r>
      <w:r w:rsidRPr="00322E80">
        <w:rPr>
          <w:rFonts w:ascii="Times New Roman" w:hAnsi="Times New Roman" w:cs="Times New Roman"/>
        </w:rPr>
        <w:t>人的权利始终没有成为中国思想启蒙的起点和归途</w:t>
      </w:r>
      <w:r w:rsidRPr="00322E80">
        <w:rPr>
          <w:rFonts w:hAnsi="宋体" w:cs="Times New Roman"/>
        </w:rPr>
        <w:t>”</w:t>
      </w:r>
      <w:r w:rsidRPr="00322E80">
        <w:rPr>
          <w:rFonts w:ascii="Times New Roman" w:hAnsi="Times New Roman" w:cs="Times New Roman"/>
        </w:rPr>
        <w:t>这一观点是否正确</w:t>
      </w:r>
      <w:r>
        <w:rPr>
          <w:rFonts w:ascii="Times New Roman" w:hAnsi="Times New Roman" w:cs="Times New Roman"/>
        </w:rPr>
        <w:t>，</w:t>
      </w:r>
      <w:r w:rsidRPr="00322E80">
        <w:rPr>
          <w:rFonts w:ascii="Times New Roman" w:hAnsi="Times New Roman" w:cs="Times New Roman"/>
        </w:rPr>
        <w:t>请说明理由</w:t>
      </w:r>
      <w:r>
        <w:rPr>
          <w:rFonts w:ascii="Times New Roman" w:hAnsi="Times New Roman" w:cs="Times New Roman"/>
        </w:rPr>
        <w:t>。</w:t>
      </w:r>
      <w:r>
        <w:rPr>
          <w:rFonts w:ascii="Times New Roman" w:hAnsi="Times New Roman" w:cs="Times New Roman"/>
        </w:rPr>
        <w:t>(</w:t>
      </w:r>
      <w:r w:rsidRPr="00322E80">
        <w:rPr>
          <w:rFonts w:ascii="Times New Roman" w:hAnsi="Times New Roman" w:cs="Times New Roman"/>
        </w:rPr>
        <w:t>4</w:t>
      </w:r>
      <w:r w:rsidRPr="00322E80">
        <w:rPr>
          <w:rFonts w:ascii="Times New Roman" w:hAnsi="Times New Roman" w:cs="Times New Roman"/>
        </w:rPr>
        <w:t>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22E80">
        <w:rPr>
          <w:rFonts w:ascii="Times New Roman" w:hAnsi="Times New Roman" w:cs="Times New Roman"/>
        </w:rPr>
        <w:t>1</w:t>
      </w:r>
      <w:r>
        <w:rPr>
          <w:rFonts w:ascii="Times New Roman" w:hAnsi="Times New Roman" w:cs="Times New Roman"/>
        </w:rPr>
        <w:t>)</w:t>
      </w:r>
      <w:r w:rsidRPr="00322E80">
        <w:rPr>
          <w:rFonts w:ascii="Times New Roman" w:hAnsi="Times New Roman" w:cs="Times New Roman"/>
        </w:rPr>
        <w:t>说明</w:t>
      </w:r>
      <w:r>
        <w:rPr>
          <w:rFonts w:ascii="Times New Roman" w:hAnsi="Times New Roman" w:cs="Times New Roman"/>
        </w:rPr>
        <w:t>：</w:t>
      </w:r>
      <w:r w:rsidRPr="00322E80">
        <w:rPr>
          <w:rFonts w:ascii="Times New Roman" w:hAnsi="Times New Roman" w:cs="Times New Roman"/>
        </w:rPr>
        <w:t>资本主义经济的兴起和发展</w:t>
      </w:r>
      <w:r>
        <w:rPr>
          <w:rFonts w:ascii="Times New Roman" w:hAnsi="Times New Roman" w:cs="Times New Roman"/>
        </w:rPr>
        <w:t>；</w:t>
      </w:r>
      <w:r w:rsidRPr="00322E80">
        <w:rPr>
          <w:rFonts w:ascii="Times New Roman" w:hAnsi="Times New Roman" w:cs="Times New Roman"/>
        </w:rPr>
        <w:t>资产阶级力量的壮大</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主要原因</w:t>
      </w:r>
      <w:r>
        <w:rPr>
          <w:rFonts w:ascii="Times New Roman" w:hAnsi="Times New Roman" w:cs="Times New Roman"/>
        </w:rPr>
        <w:t>：</w:t>
      </w:r>
      <w:r w:rsidRPr="00322E80">
        <w:rPr>
          <w:rFonts w:ascii="Times New Roman" w:hAnsi="Times New Roman" w:cs="Times New Roman"/>
        </w:rPr>
        <w:t>近代中国是在西方列强侵略的背景下开始的启蒙</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A0074B">
        <w:rPr>
          <w:rFonts w:ascii="Times New Roman" w:hAnsi="Times New Roman" w:cs="Times New Roman"/>
          <w:spacing w:val="-4"/>
        </w:rPr>
        <w:t>(2)</w:t>
      </w:r>
      <w:r w:rsidRPr="00A0074B">
        <w:rPr>
          <w:rFonts w:ascii="Times New Roman" w:hAnsi="Times New Roman" w:cs="Times New Roman"/>
          <w:spacing w:val="-4"/>
        </w:rPr>
        <w:t>传统资源：古希腊罗马文化。</w:t>
      </w:r>
      <w:r w:rsidRPr="00A0074B">
        <w:rPr>
          <w:rFonts w:ascii="Times New Roman" w:hAnsi="Times New Roman" w:cs="Times New Roman"/>
          <w:spacing w:val="-4"/>
        </w:rPr>
        <w:t>(</w:t>
      </w:r>
      <w:r w:rsidRPr="00A0074B">
        <w:rPr>
          <w:rFonts w:ascii="Times New Roman" w:hAnsi="Times New Roman" w:cs="Times New Roman"/>
          <w:spacing w:val="-4"/>
        </w:rPr>
        <w:t>或古希腊文化中的人文主义传统；或古希腊罗马的民主和法</w:t>
      </w:r>
      <w:r w:rsidRPr="00322E80">
        <w:rPr>
          <w:rFonts w:ascii="Times New Roman" w:hAnsi="Times New Roman" w:cs="Times New Roman"/>
        </w:rPr>
        <w:t>制</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原因</w:t>
      </w:r>
      <w:r>
        <w:rPr>
          <w:rFonts w:ascii="Times New Roman" w:hAnsi="Times New Roman" w:cs="Times New Roman"/>
        </w:rPr>
        <w:t>：</w:t>
      </w:r>
      <w:r w:rsidRPr="00322E80">
        <w:rPr>
          <w:rFonts w:ascii="Times New Roman" w:hAnsi="Times New Roman" w:cs="Times New Roman"/>
        </w:rPr>
        <w:t>小农经济占主导</w:t>
      </w:r>
      <w:r>
        <w:rPr>
          <w:rFonts w:ascii="Times New Roman" w:hAnsi="Times New Roman" w:cs="Times New Roman"/>
        </w:rPr>
        <w:t>，</w:t>
      </w:r>
      <w:r w:rsidRPr="00322E80">
        <w:rPr>
          <w:rFonts w:ascii="Times New Roman" w:hAnsi="Times New Roman" w:cs="Times New Roman"/>
        </w:rPr>
        <w:t>资本主义发展不充分</w:t>
      </w:r>
      <w:r>
        <w:rPr>
          <w:rFonts w:ascii="Times New Roman" w:hAnsi="Times New Roman" w:cs="Times New Roman"/>
        </w:rPr>
        <w:t>；</w:t>
      </w:r>
      <w:r w:rsidRPr="00322E80">
        <w:rPr>
          <w:rFonts w:ascii="Times New Roman" w:hAnsi="Times New Roman" w:cs="Times New Roman"/>
        </w:rPr>
        <w:t>封建专制</w:t>
      </w:r>
      <w:r>
        <w:rPr>
          <w:rFonts w:ascii="Times New Roman" w:hAnsi="Times New Roman" w:cs="Times New Roman"/>
        </w:rPr>
        <w:t xml:space="preserve"> </w:t>
      </w:r>
      <w:r w:rsidRPr="00322E80">
        <w:rPr>
          <w:rFonts w:ascii="Times New Roman" w:hAnsi="Times New Roman" w:cs="Times New Roman"/>
        </w:rPr>
        <w:t>体制的束缚</w:t>
      </w:r>
      <w:r>
        <w:rPr>
          <w:rFonts w:ascii="Times New Roman" w:hAnsi="Times New Roman" w:cs="Times New Roman"/>
        </w:rPr>
        <w:t>；</w:t>
      </w:r>
      <w:r w:rsidRPr="00322E80">
        <w:rPr>
          <w:rFonts w:ascii="Times New Roman" w:hAnsi="Times New Roman" w:cs="Times New Roman"/>
        </w:rPr>
        <w:t>儒家思想的束缚</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22E80">
        <w:rPr>
          <w:rFonts w:ascii="Times New Roman" w:hAnsi="Times New Roman" w:cs="Times New Roman"/>
        </w:rPr>
        <w:t>3</w:t>
      </w:r>
      <w:r>
        <w:rPr>
          <w:rFonts w:ascii="Times New Roman" w:hAnsi="Times New Roman" w:cs="Times New Roman"/>
        </w:rPr>
        <w:t>)</w:t>
      </w:r>
      <w:r w:rsidRPr="00322E80">
        <w:rPr>
          <w:rFonts w:ascii="Times New Roman" w:hAnsi="Times New Roman" w:cs="Times New Roman"/>
        </w:rPr>
        <w:t>答题要求</w:t>
      </w:r>
      <w:r>
        <w:rPr>
          <w:rFonts w:ascii="Times New Roman" w:hAnsi="Times New Roman" w:cs="Times New Roman"/>
        </w:rPr>
        <w:t>：</w:t>
      </w:r>
      <w:r w:rsidRPr="00322E80">
        <w:rPr>
          <w:rFonts w:ascii="Times New Roman" w:hAnsi="Times New Roman" w:cs="Times New Roman"/>
        </w:rPr>
        <w:t>任选一种观点</w:t>
      </w:r>
      <w:r>
        <w:rPr>
          <w:rFonts w:ascii="Times New Roman" w:hAnsi="Times New Roman" w:cs="Times New Roman"/>
        </w:rPr>
        <w:t>，</w:t>
      </w:r>
      <w:r w:rsidRPr="00322E80">
        <w:rPr>
          <w:rFonts w:ascii="Times New Roman" w:hAnsi="Times New Roman" w:cs="Times New Roman"/>
        </w:rPr>
        <w:t>观点明确</w:t>
      </w:r>
      <w:r>
        <w:rPr>
          <w:rFonts w:ascii="Times New Roman" w:hAnsi="Times New Roman" w:cs="Times New Roman"/>
        </w:rPr>
        <w:t>，</w:t>
      </w:r>
      <w:r w:rsidRPr="00322E80">
        <w:rPr>
          <w:rFonts w:ascii="Times New Roman" w:hAnsi="Times New Roman" w:cs="Times New Roman"/>
        </w:rPr>
        <w:t>理由充分</w:t>
      </w:r>
      <w:r>
        <w:rPr>
          <w:rFonts w:ascii="Times New Roman" w:hAnsi="Times New Roman" w:cs="Times New Roman"/>
        </w:rPr>
        <w:t>，</w:t>
      </w:r>
      <w:r w:rsidRPr="00322E80">
        <w:rPr>
          <w:rFonts w:ascii="Times New Roman" w:hAnsi="Times New Roman" w:cs="Times New Roman"/>
        </w:rPr>
        <w:t>即可赋分</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t>第一种观点</w:t>
      </w:r>
      <w:r>
        <w:rPr>
          <w:rFonts w:ascii="Times New Roman" w:hAnsi="Times New Roman" w:cs="Times New Roman"/>
        </w:rPr>
        <w:t>：</w:t>
      </w:r>
      <w:r w:rsidRPr="00322E80">
        <w:rPr>
          <w:rFonts w:ascii="Times New Roman" w:hAnsi="Times New Roman" w:cs="Times New Roman"/>
        </w:rPr>
        <w:t>正确</w:t>
      </w:r>
      <w:r>
        <w:rPr>
          <w:rFonts w:ascii="Times New Roman" w:hAnsi="Times New Roman" w:cs="Times New Roman"/>
        </w:rPr>
        <w:t>。</w:t>
      </w:r>
      <w:r w:rsidRPr="00322E80">
        <w:rPr>
          <w:rFonts w:ascii="Times New Roman" w:hAnsi="Times New Roman" w:cs="Times New Roman"/>
        </w:rPr>
        <w:t>理由</w:t>
      </w:r>
      <w:r>
        <w:rPr>
          <w:rFonts w:ascii="Times New Roman" w:hAnsi="Times New Roman" w:cs="Times New Roman"/>
        </w:rPr>
        <w:t>：</w:t>
      </w:r>
      <w:r w:rsidRPr="00322E80">
        <w:rPr>
          <w:rFonts w:ascii="Times New Roman" w:hAnsi="Times New Roman" w:cs="Times New Roman"/>
        </w:rPr>
        <w:t>资产阶级维新派关注君主立宪</w:t>
      </w:r>
      <w:r>
        <w:rPr>
          <w:rFonts w:ascii="Times New Roman" w:hAnsi="Times New Roman" w:cs="Times New Roman"/>
        </w:rPr>
        <w:t>，</w:t>
      </w:r>
      <w:r w:rsidRPr="00322E80">
        <w:rPr>
          <w:rFonts w:ascii="Times New Roman" w:hAnsi="Times New Roman" w:cs="Times New Roman"/>
        </w:rPr>
        <w:t>以改良的方式建立资产阶级政体</w:t>
      </w:r>
      <w:r>
        <w:rPr>
          <w:rFonts w:ascii="Times New Roman" w:hAnsi="Times New Roman" w:cs="Times New Roman"/>
        </w:rPr>
        <w:t>；</w:t>
      </w:r>
      <w:r w:rsidRPr="00322E80">
        <w:rPr>
          <w:rFonts w:ascii="Times New Roman" w:hAnsi="Times New Roman" w:cs="Times New Roman"/>
        </w:rPr>
        <w:t>革命派关注民主共和</w:t>
      </w:r>
      <w:r>
        <w:rPr>
          <w:rFonts w:ascii="Times New Roman" w:hAnsi="Times New Roman" w:cs="Times New Roman"/>
        </w:rPr>
        <w:t>，</w:t>
      </w:r>
      <w:r w:rsidRPr="00322E80">
        <w:rPr>
          <w:rFonts w:ascii="Times New Roman" w:hAnsi="Times New Roman" w:cs="Times New Roman"/>
        </w:rPr>
        <w:t>以暴力手段建立资产阶级政体</w:t>
      </w:r>
      <w:r>
        <w:rPr>
          <w:rFonts w:ascii="Times New Roman" w:hAnsi="Times New Roman" w:cs="Times New Roman"/>
        </w:rPr>
        <w:t>；</w:t>
      </w:r>
      <w:r w:rsidRPr="00322E80">
        <w:rPr>
          <w:rFonts w:ascii="Times New Roman" w:hAnsi="Times New Roman" w:cs="Times New Roman"/>
        </w:rPr>
        <w:t>资产阶级激进派提倡民主科学</w:t>
      </w:r>
      <w:r>
        <w:rPr>
          <w:rFonts w:ascii="Times New Roman" w:hAnsi="Times New Roman" w:cs="Times New Roman"/>
        </w:rPr>
        <w:t>，</w:t>
      </w:r>
      <w:r w:rsidRPr="00322E80">
        <w:rPr>
          <w:rFonts w:ascii="Times New Roman" w:hAnsi="Times New Roman" w:cs="Times New Roman"/>
        </w:rPr>
        <w:t>通过思想启蒙以实现资本主义政治</w:t>
      </w:r>
      <w:r>
        <w:rPr>
          <w:rFonts w:ascii="Times New Roman" w:hAnsi="Times New Roman" w:cs="Times New Roman"/>
        </w:rPr>
        <w:t>。</w:t>
      </w:r>
      <w:r w:rsidRPr="00322E80">
        <w:rPr>
          <w:rFonts w:ascii="Times New Roman" w:hAnsi="Times New Roman" w:cs="Times New Roman"/>
        </w:rPr>
        <w:t>以上派别均没有将人的价值</w:t>
      </w:r>
      <w:r>
        <w:rPr>
          <w:rFonts w:ascii="Times New Roman" w:hAnsi="Times New Roman" w:cs="Times New Roman"/>
        </w:rPr>
        <w:t>、</w:t>
      </w:r>
      <w:r w:rsidRPr="00322E80">
        <w:rPr>
          <w:rFonts w:ascii="Times New Roman" w:hAnsi="Times New Roman" w:cs="Times New Roman"/>
        </w:rPr>
        <w:t>人的权利作为思想启蒙的起点和归途</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r w:rsidRPr="00322E80">
        <w:rPr>
          <w:rFonts w:ascii="Times New Roman" w:hAnsi="Times New Roman" w:cs="Times New Roman"/>
        </w:rPr>
        <w:lastRenderedPageBreak/>
        <w:t>第二种观点</w:t>
      </w:r>
      <w:r>
        <w:rPr>
          <w:rFonts w:ascii="Times New Roman" w:hAnsi="Times New Roman" w:cs="Times New Roman"/>
        </w:rPr>
        <w:t>：</w:t>
      </w:r>
      <w:r w:rsidRPr="00322E80">
        <w:rPr>
          <w:rFonts w:ascii="Times New Roman" w:hAnsi="Times New Roman" w:cs="Times New Roman"/>
        </w:rPr>
        <w:t>不正确</w:t>
      </w:r>
      <w:r>
        <w:rPr>
          <w:rFonts w:ascii="Times New Roman" w:hAnsi="Times New Roman" w:cs="Times New Roman"/>
        </w:rPr>
        <w:t>。</w:t>
      </w:r>
      <w:r w:rsidRPr="00322E80">
        <w:rPr>
          <w:rFonts w:ascii="Times New Roman" w:hAnsi="Times New Roman" w:cs="Times New Roman"/>
        </w:rPr>
        <w:t>理由</w:t>
      </w:r>
      <w:r>
        <w:rPr>
          <w:rFonts w:ascii="Times New Roman" w:hAnsi="Times New Roman" w:cs="Times New Roman"/>
        </w:rPr>
        <w:t>：</w:t>
      </w:r>
      <w:r w:rsidRPr="00322E80">
        <w:rPr>
          <w:rFonts w:ascii="Times New Roman" w:hAnsi="Times New Roman" w:cs="Times New Roman"/>
        </w:rPr>
        <w:t>资产阶级维新派积极宣传民权思想</w:t>
      </w:r>
      <w:r>
        <w:rPr>
          <w:rFonts w:ascii="Times New Roman" w:hAnsi="Times New Roman" w:cs="Times New Roman"/>
        </w:rPr>
        <w:t>；</w:t>
      </w:r>
      <w:r w:rsidRPr="00322E80">
        <w:rPr>
          <w:rFonts w:ascii="Times New Roman" w:hAnsi="Times New Roman" w:cs="Times New Roman"/>
        </w:rPr>
        <w:t>革命派建立资产阶级共和国</w:t>
      </w:r>
      <w:r>
        <w:rPr>
          <w:rFonts w:ascii="Times New Roman" w:hAnsi="Times New Roman" w:cs="Times New Roman"/>
        </w:rPr>
        <w:t>，</w:t>
      </w:r>
      <w:r w:rsidRPr="00322E80">
        <w:rPr>
          <w:rFonts w:ascii="Times New Roman" w:hAnsi="Times New Roman" w:cs="Times New Roman"/>
        </w:rPr>
        <w:t>颁布《中华民国临时约法》</w:t>
      </w:r>
      <w:r>
        <w:rPr>
          <w:rFonts w:ascii="Times New Roman" w:hAnsi="Times New Roman" w:cs="Times New Roman"/>
        </w:rPr>
        <w:t>，</w:t>
      </w:r>
      <w:r w:rsidRPr="00322E80">
        <w:rPr>
          <w:rFonts w:ascii="Times New Roman" w:hAnsi="Times New Roman" w:cs="Times New Roman"/>
        </w:rPr>
        <w:t>明确规定了人民的基本权利</w:t>
      </w:r>
      <w:r>
        <w:rPr>
          <w:rFonts w:ascii="Times New Roman" w:hAnsi="Times New Roman" w:cs="Times New Roman"/>
        </w:rPr>
        <w:t>；</w:t>
      </w:r>
      <w:r w:rsidRPr="00322E80">
        <w:rPr>
          <w:rFonts w:ascii="Times New Roman" w:hAnsi="Times New Roman" w:cs="Times New Roman"/>
        </w:rPr>
        <w:t>资产阶级激进派宣传民权平等思想</w:t>
      </w:r>
      <w:r>
        <w:rPr>
          <w:rFonts w:ascii="Times New Roman" w:hAnsi="Times New Roman" w:cs="Times New Roman"/>
        </w:rPr>
        <w:t>。</w:t>
      </w:r>
      <w:r w:rsidRPr="00322E80">
        <w:rPr>
          <w:rFonts w:ascii="Times New Roman" w:hAnsi="Times New Roman" w:cs="Times New Roman"/>
        </w:rPr>
        <w:t>以上派别将人的价值</w:t>
      </w:r>
      <w:r>
        <w:rPr>
          <w:rFonts w:ascii="Times New Roman" w:hAnsi="Times New Roman" w:cs="Times New Roman"/>
        </w:rPr>
        <w:t>、</w:t>
      </w:r>
      <w:r w:rsidRPr="00322E80">
        <w:rPr>
          <w:rFonts w:ascii="Times New Roman" w:hAnsi="Times New Roman" w:cs="Times New Roman"/>
        </w:rPr>
        <w:t>人的权利作为思想启蒙的起点和归途</w:t>
      </w:r>
      <w:r>
        <w:rPr>
          <w:rFonts w:ascii="Times New Roman" w:hAnsi="Times New Roman" w:cs="Times New Roman"/>
        </w:rPr>
        <w:t>。</w:t>
      </w:r>
    </w:p>
    <w:p w:rsidR="00322E80" w:rsidRDefault="00F3412C" w:rsidP="009E3079">
      <w:pPr>
        <w:pStyle w:val="a3"/>
        <w:tabs>
          <w:tab w:val="left" w:pos="3402"/>
        </w:tabs>
        <w:snapToGrid w:val="0"/>
        <w:spacing w:line="360" w:lineRule="auto"/>
        <w:rPr>
          <w:rFonts w:ascii="Times New Roman" w:hAnsi="Times New Roman" w:cs="Times New Roman"/>
        </w:rPr>
      </w:pPr>
    </w:p>
    <w:p w:rsidR="006013A8" w:rsidRPr="00322E80" w:rsidRDefault="00F3412C" w:rsidP="009E3079">
      <w:pPr>
        <w:pStyle w:val="a3"/>
        <w:tabs>
          <w:tab w:val="left" w:pos="3402"/>
        </w:tabs>
        <w:snapToGrid w:val="0"/>
        <w:spacing w:line="360" w:lineRule="auto"/>
        <w:rPr>
          <w:rFonts w:ascii="Times New Roman" w:hAnsi="Times New Roman" w:cs="Times New Roman"/>
        </w:rPr>
      </w:pPr>
    </w:p>
    <w:sectPr w:rsidR="006013A8" w:rsidRPr="00322E80" w:rsidSect="006013A8">
      <w:headerReference w:type="even" r:id="rId8"/>
      <w:headerReference w:type="default" r:id="rId9"/>
      <w:footerReference w:type="even" r:id="rId10"/>
      <w:footerReference w:type="default" r:id="rId11"/>
      <w:headerReference w:type="first" r:id="rId12"/>
      <w:footerReference w:type="first" r:id="rId13"/>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12C" w:rsidRDefault="00F3412C" w:rsidP="00F3412C">
      <w:r>
        <w:separator/>
      </w:r>
    </w:p>
  </w:endnote>
  <w:endnote w:type="continuationSeparator" w:id="0">
    <w:p w:rsidR="00F3412C" w:rsidRDefault="00F3412C" w:rsidP="00F3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2C" w:rsidRDefault="00F3412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2C" w:rsidRPr="00F3412C" w:rsidRDefault="00F3412C" w:rsidP="00F3412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2.55pt;height:22.55pt">
          <v:imagedata r:id="rId1" o:title="2018页脚"/>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2C" w:rsidRDefault="00F341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12C" w:rsidRDefault="00F3412C" w:rsidP="00F3412C">
      <w:r>
        <w:separator/>
      </w:r>
    </w:p>
  </w:footnote>
  <w:footnote w:type="continuationSeparator" w:id="0">
    <w:p w:rsidR="00F3412C" w:rsidRDefault="00F3412C" w:rsidP="00F34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2C" w:rsidRDefault="00F341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2C" w:rsidRPr="00F3412C" w:rsidRDefault="00F3412C" w:rsidP="00F3412C">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35.8pt">
          <v:imagedata r:id="rId1" o:title="其他学科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12C" w:rsidRDefault="00F3412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7F1"/>
    <w:rsid w:val="001F07F1"/>
    <w:rsid w:val="00F3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322E80"/>
    <w:pPr>
      <w:keepNext/>
      <w:keepLines/>
      <w:spacing w:before="340" w:after="330" w:line="578" w:lineRule="auto"/>
      <w:outlineLvl w:val="0"/>
    </w:pPr>
    <w:rPr>
      <w:b/>
      <w:bCs/>
      <w:kern w:val="44"/>
      <w:sz w:val="44"/>
      <w:szCs w:val="44"/>
    </w:rPr>
  </w:style>
  <w:style w:type="paragraph" w:styleId="2">
    <w:name w:val="heading 2"/>
    <w:basedOn w:val="a"/>
    <w:next w:val="a"/>
    <w:qFormat/>
    <w:rsid w:val="00A0074B"/>
    <w:pPr>
      <w:keepNext/>
      <w:keepLines/>
      <w:spacing w:before="260" w:after="260" w:line="416" w:lineRule="auto"/>
      <w:jc w:val="center"/>
      <w:outlineLvl w:val="1"/>
    </w:pPr>
    <w:rPr>
      <w:rFonts w:eastAsia="黑体"/>
      <w:b/>
      <w:bCs/>
      <w:sz w:val="32"/>
      <w:szCs w:val="32"/>
    </w:rPr>
  </w:style>
  <w:style w:type="paragraph" w:styleId="3">
    <w:name w:val="heading 3"/>
    <w:basedOn w:val="a"/>
    <w:next w:val="a"/>
    <w:qFormat/>
    <w:rsid w:val="00322E80"/>
    <w:pPr>
      <w:keepNext/>
      <w:keepLines/>
      <w:spacing w:before="260" w:after="260" w:line="416" w:lineRule="auto"/>
      <w:outlineLvl w:val="2"/>
    </w:pPr>
    <w:rPr>
      <w:b/>
      <w:bCs/>
      <w:sz w:val="32"/>
      <w:szCs w:val="32"/>
    </w:rPr>
  </w:style>
  <w:style w:type="paragraph" w:styleId="4">
    <w:name w:val="heading 4"/>
    <w:basedOn w:val="a"/>
    <w:next w:val="a"/>
    <w:qFormat/>
    <w:rsid w:val="00322E8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322E80"/>
    <w:pPr>
      <w:keepNext/>
      <w:keepLines/>
      <w:spacing w:before="280" w:after="290" w:line="376" w:lineRule="auto"/>
      <w:outlineLvl w:val="4"/>
    </w:pPr>
    <w:rPr>
      <w:b/>
      <w:bCs/>
      <w:sz w:val="28"/>
      <w:szCs w:val="28"/>
    </w:rPr>
  </w:style>
  <w:style w:type="paragraph" w:styleId="6">
    <w:name w:val="heading 6"/>
    <w:basedOn w:val="a"/>
    <w:next w:val="a"/>
    <w:qFormat/>
    <w:rsid w:val="00322E80"/>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322E80"/>
    <w:pPr>
      <w:keepNext/>
      <w:keepLines/>
      <w:spacing w:before="240" w:after="64" w:line="320" w:lineRule="auto"/>
      <w:outlineLvl w:val="6"/>
    </w:pPr>
    <w:rPr>
      <w:b/>
      <w:bCs/>
      <w:sz w:val="24"/>
    </w:rPr>
  </w:style>
  <w:style w:type="paragraph" w:styleId="8">
    <w:name w:val="heading 8"/>
    <w:basedOn w:val="a"/>
    <w:next w:val="a"/>
    <w:qFormat/>
    <w:rsid w:val="00322E8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6013A8"/>
    <w:rPr>
      <w:rFonts w:ascii="宋体" w:hAnsi="Courier New" w:cs="Courier New"/>
      <w:szCs w:val="21"/>
    </w:rPr>
  </w:style>
  <w:style w:type="paragraph" w:styleId="a4">
    <w:name w:val="header"/>
    <w:basedOn w:val="a"/>
    <w:link w:val="Char"/>
    <w:rsid w:val="009E307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E3079"/>
    <w:rPr>
      <w:kern w:val="2"/>
      <w:sz w:val="18"/>
      <w:szCs w:val="18"/>
    </w:rPr>
  </w:style>
  <w:style w:type="paragraph" w:styleId="a5">
    <w:name w:val="footer"/>
    <w:basedOn w:val="a"/>
    <w:link w:val="Char0"/>
    <w:rsid w:val="009E3079"/>
    <w:pPr>
      <w:tabs>
        <w:tab w:val="center" w:pos="4153"/>
        <w:tab w:val="right" w:pos="8306"/>
      </w:tabs>
      <w:snapToGrid w:val="0"/>
      <w:jc w:val="left"/>
    </w:pPr>
    <w:rPr>
      <w:sz w:val="18"/>
      <w:szCs w:val="18"/>
    </w:rPr>
  </w:style>
  <w:style w:type="character" w:customStyle="1" w:styleId="Char0">
    <w:name w:val="页脚 Char"/>
    <w:link w:val="a5"/>
    <w:rsid w:val="009E307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694</Words>
  <Characters>3958</Characters>
  <Application>Microsoft Office Word</Application>
  <DocSecurity>0</DocSecurity>
  <Lines>32</Lines>
  <Paragraphs>9</Paragraphs>
  <ScaleCrop>false</ScaleCrop>
  <Manager>www.shulihua.net收集整理</Manager>
  <Company>www.shulihua.net收集整理</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2018-04-11T00:40:00Z</dcterms:created>
  <dcterms:modified xsi:type="dcterms:W3CDTF">2018-08-08T01:31:00Z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